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78F70" w14:textId="77777777" w:rsidR="00EC6D53" w:rsidRDefault="00EC6D53" w:rsidP="00E56AB5">
      <w:pPr>
        <w:jc w:val="center"/>
      </w:pPr>
    </w:p>
    <w:p w14:paraId="0810C356" w14:textId="77777777" w:rsidR="00543F32" w:rsidRDefault="00543F32" w:rsidP="00E56AB5">
      <w:pPr>
        <w:jc w:val="center"/>
      </w:pPr>
    </w:p>
    <w:p w14:paraId="74B4FC89" w14:textId="77777777" w:rsidR="00543F32" w:rsidRDefault="00543F32" w:rsidP="00E56AB5">
      <w:pPr>
        <w:jc w:val="center"/>
      </w:pPr>
    </w:p>
    <w:p w14:paraId="323D03E7" w14:textId="77777777" w:rsidR="00543F32" w:rsidRDefault="00543F32" w:rsidP="00E56AB5">
      <w:pPr>
        <w:jc w:val="center"/>
      </w:pPr>
    </w:p>
    <w:p w14:paraId="3CBB4D7E" w14:textId="3B32A681" w:rsidR="00543F32" w:rsidRDefault="00C05B48" w:rsidP="00925A0F">
      <w:pPr>
        <w:jc w:val="center"/>
      </w:pPr>
      <w:r>
        <w:t xml:space="preserve">U.S. Citizenship </w:t>
      </w:r>
      <w:r w:rsidR="000A4037">
        <w:t xml:space="preserve">for Illegal Immigrants </w:t>
      </w:r>
      <w:r w:rsidR="00E632B7">
        <w:t xml:space="preserve">Must Be </w:t>
      </w:r>
      <w:r>
        <w:t>Denied</w:t>
      </w:r>
    </w:p>
    <w:p w14:paraId="133C34E5" w14:textId="77777777" w:rsidR="00543F32" w:rsidRDefault="00543F32" w:rsidP="00E56AB5">
      <w:pPr>
        <w:jc w:val="center"/>
      </w:pPr>
    </w:p>
    <w:p w14:paraId="189B976B" w14:textId="77777777" w:rsidR="00EC6D53" w:rsidRDefault="00EC6D53" w:rsidP="00E56AB5">
      <w:pPr>
        <w:jc w:val="center"/>
      </w:pPr>
    </w:p>
    <w:p w14:paraId="12592008" w14:textId="77777777" w:rsidR="00EC6D53" w:rsidRDefault="00EC6D53" w:rsidP="00E56AB5">
      <w:pPr>
        <w:jc w:val="center"/>
      </w:pPr>
    </w:p>
    <w:p w14:paraId="16DFED01" w14:textId="77777777" w:rsidR="00EC6D53" w:rsidRDefault="00EC6D53" w:rsidP="00E56AB5">
      <w:pPr>
        <w:jc w:val="center"/>
      </w:pPr>
    </w:p>
    <w:p w14:paraId="76D42083" w14:textId="77777777" w:rsidR="00EC6D53" w:rsidRDefault="00EC6D53" w:rsidP="00C8358B"/>
    <w:p w14:paraId="15864104" w14:textId="0A5FD185" w:rsidR="00EC6D53" w:rsidRDefault="00892FB2" w:rsidP="00E56AB5">
      <w:pPr>
        <w:jc w:val="center"/>
      </w:pPr>
      <w:r>
        <w:t xml:space="preserve">By </w:t>
      </w:r>
    </w:p>
    <w:p w14:paraId="1D576BBC" w14:textId="762580FB" w:rsidR="00892FB2" w:rsidRDefault="00892FB2" w:rsidP="00E56AB5">
      <w:pPr>
        <w:jc w:val="center"/>
      </w:pPr>
      <w:r>
        <w:t xml:space="preserve">Cambria Pryor </w:t>
      </w:r>
    </w:p>
    <w:p w14:paraId="6E622239" w14:textId="77777777" w:rsidR="00EC6D53" w:rsidRDefault="00EC6D53" w:rsidP="00E56AB5">
      <w:pPr>
        <w:jc w:val="center"/>
      </w:pPr>
    </w:p>
    <w:p w14:paraId="1CB49DB6" w14:textId="77777777" w:rsidR="00EC6D53" w:rsidRDefault="00EC6D53" w:rsidP="00E56AB5">
      <w:pPr>
        <w:jc w:val="center"/>
      </w:pPr>
    </w:p>
    <w:p w14:paraId="4EEEB49F" w14:textId="77777777" w:rsidR="00543F32" w:rsidRDefault="00543F32" w:rsidP="00E56AB5">
      <w:pPr>
        <w:jc w:val="center"/>
      </w:pPr>
    </w:p>
    <w:p w14:paraId="67ADE70C" w14:textId="77777777" w:rsidR="00543F32" w:rsidRDefault="00543F32" w:rsidP="00E56AB5">
      <w:pPr>
        <w:jc w:val="center"/>
      </w:pPr>
    </w:p>
    <w:p w14:paraId="7053C4FA" w14:textId="77777777" w:rsidR="00EC6D53" w:rsidRDefault="00EC6D53" w:rsidP="00E56AB5">
      <w:pPr>
        <w:jc w:val="center"/>
      </w:pPr>
    </w:p>
    <w:p w14:paraId="3EAE408D" w14:textId="4EC29220" w:rsidR="00EC6D53" w:rsidRDefault="00B056A9" w:rsidP="00E56AB5">
      <w:pPr>
        <w:jc w:val="center"/>
      </w:pPr>
      <w:r>
        <w:t>Literature and Composition II</w:t>
      </w:r>
    </w:p>
    <w:p w14:paraId="288140CA" w14:textId="77777777" w:rsidR="00E828B6" w:rsidRPr="00EF2CD5" w:rsidRDefault="00E828B6" w:rsidP="00E828B6">
      <w:pPr>
        <w:spacing w:line="240" w:lineRule="auto"/>
        <w:jc w:val="center"/>
      </w:pPr>
      <w:r w:rsidRPr="00EF2CD5">
        <w:t>Seton Home Study School</w:t>
      </w:r>
    </w:p>
    <w:p w14:paraId="79D0972F" w14:textId="6BC2A3FD" w:rsidR="00B056A9" w:rsidRDefault="00E828B6" w:rsidP="00E56AB5">
      <w:pPr>
        <w:jc w:val="center"/>
      </w:pPr>
      <w:r>
        <w:t>August</w:t>
      </w:r>
      <w:r w:rsidR="007210D6">
        <w:t xml:space="preserve"> 7</w:t>
      </w:r>
      <w:r w:rsidR="0083572A">
        <w:t>,</w:t>
      </w:r>
      <w:r>
        <w:t xml:space="preserve"> 2024</w:t>
      </w:r>
    </w:p>
    <w:p w14:paraId="1DFBC383" w14:textId="77777777" w:rsidR="00EC6D53" w:rsidRDefault="00EC6D53" w:rsidP="00E56AB5">
      <w:pPr>
        <w:jc w:val="center"/>
      </w:pPr>
    </w:p>
    <w:p w14:paraId="2C091794" w14:textId="77777777" w:rsidR="00EC6D53" w:rsidRDefault="00EC6D53" w:rsidP="00E56AB5">
      <w:pPr>
        <w:jc w:val="center"/>
      </w:pPr>
    </w:p>
    <w:p w14:paraId="194565AB" w14:textId="77777777" w:rsidR="00EC6D53" w:rsidRDefault="00EC6D53" w:rsidP="00E56AB5">
      <w:pPr>
        <w:jc w:val="center"/>
      </w:pPr>
    </w:p>
    <w:p w14:paraId="4181BAEB" w14:textId="77777777" w:rsidR="00EC6D53" w:rsidRDefault="00EC6D53" w:rsidP="00F3099C"/>
    <w:p w14:paraId="47E66C1A" w14:textId="77777777" w:rsidR="00F3099C" w:rsidRDefault="00F3099C" w:rsidP="00F3099C"/>
    <w:p w14:paraId="761B66B4" w14:textId="77777777" w:rsidR="00C8358B" w:rsidRDefault="00C8358B" w:rsidP="00F3099C"/>
    <w:p w14:paraId="1AF30CA2" w14:textId="77777777" w:rsidR="00EC6D53" w:rsidRDefault="00EC6D53" w:rsidP="00E56AB5">
      <w:pPr>
        <w:jc w:val="center"/>
      </w:pPr>
    </w:p>
    <w:p w14:paraId="66E57E4E" w14:textId="77777777" w:rsidR="00EC6D53" w:rsidRDefault="00EC6D53" w:rsidP="00F56490"/>
    <w:p w14:paraId="43249DCB" w14:textId="13816AA9" w:rsidR="00E56AB5" w:rsidRDefault="00E56AB5" w:rsidP="00E56AB5">
      <w:pPr>
        <w:jc w:val="center"/>
      </w:pPr>
      <w:r>
        <w:lastRenderedPageBreak/>
        <w:t>Outline</w:t>
      </w:r>
    </w:p>
    <w:p w14:paraId="6EC657CC" w14:textId="77777777" w:rsidR="00E56AB5" w:rsidRDefault="00E56AB5" w:rsidP="00E56AB5">
      <w:pPr>
        <w:jc w:val="center"/>
      </w:pPr>
    </w:p>
    <w:p w14:paraId="4A233242" w14:textId="7F4DF45E" w:rsidR="00E56AB5" w:rsidRDefault="00E56AB5" w:rsidP="00E56AB5">
      <w:pPr>
        <w:pStyle w:val="ListParagraph"/>
        <w:numPr>
          <w:ilvl w:val="0"/>
          <w:numId w:val="1"/>
        </w:numPr>
      </w:pPr>
      <w:r>
        <w:t>Introduction: The U</w:t>
      </w:r>
      <w:r w:rsidR="000E7E88">
        <w:t>.</w:t>
      </w:r>
      <w:r>
        <w:t>S</w:t>
      </w:r>
      <w:r w:rsidR="000E7E88">
        <w:t>.</w:t>
      </w:r>
      <w:r>
        <w:t xml:space="preserve"> government should not allow immigrants who are here illegally to become U</w:t>
      </w:r>
      <w:r w:rsidR="000E7E88">
        <w:t>.</w:t>
      </w:r>
      <w:r>
        <w:t>S</w:t>
      </w:r>
      <w:r w:rsidR="000E7E88">
        <w:t>.</w:t>
      </w:r>
      <w:r>
        <w:t xml:space="preserve"> citizens because they could mean the endangering of the nation and its citizen’s safety, because they can have a negative impact on resources, jobs, and services in the country, because they are breaking the law and because the Catholic Church Catechism teaches that those immigrants are not respecting the heritage of that particular country they are entering.</w:t>
      </w:r>
    </w:p>
    <w:p w14:paraId="434BDF46" w14:textId="77777777" w:rsidR="00E56AB5" w:rsidRDefault="00E56AB5" w:rsidP="00E56AB5">
      <w:pPr>
        <w:pStyle w:val="ListParagraph"/>
        <w:numPr>
          <w:ilvl w:val="0"/>
          <w:numId w:val="1"/>
        </w:numPr>
      </w:pPr>
      <w:r>
        <w:t>Dangerous Possibility</w:t>
      </w:r>
    </w:p>
    <w:p w14:paraId="50C15D57" w14:textId="77777777" w:rsidR="00E56AB5" w:rsidRDefault="00E56AB5" w:rsidP="00E56AB5">
      <w:pPr>
        <w:pStyle w:val="ListParagraph"/>
        <w:numPr>
          <w:ilvl w:val="0"/>
          <w:numId w:val="2"/>
        </w:numPr>
      </w:pPr>
      <w:r>
        <w:t>Terrorism</w:t>
      </w:r>
    </w:p>
    <w:p w14:paraId="2526B570" w14:textId="77777777" w:rsidR="00E56AB5" w:rsidRDefault="00E56AB5" w:rsidP="00E56AB5">
      <w:pPr>
        <w:pStyle w:val="ListParagraph"/>
        <w:numPr>
          <w:ilvl w:val="0"/>
          <w:numId w:val="3"/>
        </w:numPr>
      </w:pPr>
      <w:r>
        <w:t>Deadly Intentions</w:t>
      </w:r>
    </w:p>
    <w:p w14:paraId="590B5391" w14:textId="77777777" w:rsidR="00E56AB5" w:rsidRPr="002D670B" w:rsidRDefault="00E56AB5" w:rsidP="00E56AB5">
      <w:pPr>
        <w:pStyle w:val="ListParagraph"/>
        <w:numPr>
          <w:ilvl w:val="0"/>
          <w:numId w:val="3"/>
        </w:numPr>
      </w:pPr>
      <w:r w:rsidRPr="002D670B">
        <w:t>Potential Attack</w:t>
      </w:r>
    </w:p>
    <w:p w14:paraId="2291BF43" w14:textId="77777777" w:rsidR="00E56AB5" w:rsidRPr="002D670B" w:rsidRDefault="00E56AB5" w:rsidP="00E56AB5">
      <w:pPr>
        <w:pStyle w:val="ListParagraph"/>
        <w:numPr>
          <w:ilvl w:val="0"/>
          <w:numId w:val="2"/>
        </w:numPr>
        <w:spacing w:after="0"/>
      </w:pPr>
      <w:r w:rsidRPr="002D670B">
        <w:t>Threatening Nations Safety</w:t>
      </w:r>
    </w:p>
    <w:p w14:paraId="4C634229" w14:textId="2552632C" w:rsidR="00E56AB5" w:rsidRPr="002D670B" w:rsidRDefault="002D670B" w:rsidP="002D670B">
      <w:pPr>
        <w:pStyle w:val="ListParagraph"/>
        <w:spacing w:after="0"/>
      </w:pPr>
      <w:r w:rsidRPr="002D670B">
        <w:t xml:space="preserve">             1.  </w:t>
      </w:r>
      <w:r w:rsidR="00E56AB5" w:rsidRPr="002D670B">
        <w:t>Violence Abundant in U.S. Cities</w:t>
      </w:r>
    </w:p>
    <w:p w14:paraId="16EDEA0D" w14:textId="577B46C0" w:rsidR="00E56AB5" w:rsidRPr="002D670B" w:rsidRDefault="00E56AB5" w:rsidP="00E56AB5">
      <w:pPr>
        <w:spacing w:after="0"/>
        <w:ind w:left="1800"/>
      </w:pPr>
      <w:r w:rsidRPr="002D670B">
        <w:t xml:space="preserve"> a. Threatens Families and Communities</w:t>
      </w:r>
    </w:p>
    <w:p w14:paraId="4038AF51" w14:textId="664CE052" w:rsidR="00E56AB5" w:rsidRPr="002D670B" w:rsidRDefault="00E56AB5" w:rsidP="00E56AB5">
      <w:pPr>
        <w:spacing w:after="0"/>
      </w:pPr>
      <w:r w:rsidRPr="002D670B">
        <w:t xml:space="preserve">                               b. U.S. Citizens Terrorized, Robbed, and Murdered</w:t>
      </w:r>
    </w:p>
    <w:p w14:paraId="59AA91E9" w14:textId="017C61FB" w:rsidR="00E56AB5" w:rsidRPr="00C56F8F" w:rsidRDefault="002D670B" w:rsidP="00C56F8F">
      <w:pPr>
        <w:pStyle w:val="ListParagraph"/>
        <w:spacing w:after="0"/>
      </w:pPr>
      <w:r w:rsidRPr="00C56F8F">
        <w:t xml:space="preserve">             </w:t>
      </w:r>
      <w:r w:rsidR="00C56F8F" w:rsidRPr="00C56F8F">
        <w:t xml:space="preserve">2.  </w:t>
      </w:r>
      <w:r w:rsidR="00E56AB5" w:rsidRPr="00C56F8F">
        <w:t>Drugs</w:t>
      </w:r>
    </w:p>
    <w:p w14:paraId="7FAC8F87" w14:textId="7185E68F" w:rsidR="00E56AB5" w:rsidRPr="00353F01" w:rsidRDefault="00353F01" w:rsidP="00C56F8F">
      <w:pPr>
        <w:spacing w:after="0"/>
      </w:pPr>
      <w:r w:rsidRPr="00353F01">
        <w:t xml:space="preserve">                               </w:t>
      </w:r>
      <w:r w:rsidR="00C56F8F" w:rsidRPr="00353F01">
        <w:t>a.</w:t>
      </w:r>
      <w:r>
        <w:t xml:space="preserve"> </w:t>
      </w:r>
      <w:r w:rsidR="00E56AB5" w:rsidRPr="00353F01">
        <w:t>Bring Drugs into the U.S.</w:t>
      </w:r>
    </w:p>
    <w:p w14:paraId="1A0B1FDD" w14:textId="738C07C1" w:rsidR="00E56AB5" w:rsidRPr="00353F01" w:rsidRDefault="00353F01" w:rsidP="00353F01">
      <w:pPr>
        <w:spacing w:after="0"/>
      </w:pPr>
      <w:r w:rsidRPr="00353F01">
        <w:t xml:space="preserve">                               b. </w:t>
      </w:r>
      <w:r w:rsidR="00E56AB5" w:rsidRPr="00353F01">
        <w:t>Drug-related Kidnappings</w:t>
      </w:r>
    </w:p>
    <w:p w14:paraId="37D21177" w14:textId="77777777" w:rsidR="00E56AB5" w:rsidRDefault="00E56AB5" w:rsidP="00E56AB5">
      <w:pPr>
        <w:pStyle w:val="ListParagraph"/>
        <w:numPr>
          <w:ilvl w:val="0"/>
          <w:numId w:val="1"/>
        </w:numPr>
      </w:pPr>
      <w:r>
        <w:t>Quality-of-Life Issues: Needs Necessary for the U.S.</w:t>
      </w:r>
    </w:p>
    <w:p w14:paraId="10F4D435" w14:textId="77777777" w:rsidR="00E56AB5" w:rsidRDefault="00E56AB5" w:rsidP="00E56AB5">
      <w:pPr>
        <w:pStyle w:val="ListParagraph"/>
        <w:numPr>
          <w:ilvl w:val="0"/>
          <w:numId w:val="4"/>
        </w:numPr>
      </w:pPr>
      <w:r>
        <w:t>Resources</w:t>
      </w:r>
    </w:p>
    <w:p w14:paraId="1B7D9DCB" w14:textId="77777777" w:rsidR="00E56AB5" w:rsidRDefault="00E56AB5" w:rsidP="00E56AB5">
      <w:pPr>
        <w:pStyle w:val="ListParagraph"/>
        <w:numPr>
          <w:ilvl w:val="0"/>
          <w:numId w:val="5"/>
        </w:numPr>
      </w:pPr>
      <w:r>
        <w:t>Money</w:t>
      </w:r>
    </w:p>
    <w:p w14:paraId="3D1B327D" w14:textId="77777777" w:rsidR="00E56AB5" w:rsidRDefault="00E56AB5" w:rsidP="00E56AB5">
      <w:pPr>
        <w:pStyle w:val="ListParagraph"/>
        <w:numPr>
          <w:ilvl w:val="0"/>
          <w:numId w:val="6"/>
        </w:numPr>
      </w:pPr>
      <w:r>
        <w:t>Tax</w:t>
      </w:r>
    </w:p>
    <w:p w14:paraId="576CB2A9" w14:textId="77777777" w:rsidR="00E56AB5" w:rsidRDefault="00E56AB5" w:rsidP="00E56AB5">
      <w:pPr>
        <w:pStyle w:val="ListParagraph"/>
        <w:numPr>
          <w:ilvl w:val="0"/>
          <w:numId w:val="6"/>
        </w:numPr>
      </w:pPr>
      <w:r>
        <w:t>Expense to Detain</w:t>
      </w:r>
    </w:p>
    <w:p w14:paraId="000EE1A7" w14:textId="77777777" w:rsidR="00E56AB5" w:rsidRDefault="00E56AB5" w:rsidP="00E56AB5">
      <w:pPr>
        <w:pStyle w:val="ListParagraph"/>
        <w:numPr>
          <w:ilvl w:val="0"/>
          <w:numId w:val="4"/>
        </w:numPr>
      </w:pPr>
      <w:r>
        <w:t>Services</w:t>
      </w:r>
    </w:p>
    <w:p w14:paraId="55F3787E" w14:textId="77777777" w:rsidR="00E56AB5" w:rsidRDefault="00E56AB5" w:rsidP="00E56AB5">
      <w:pPr>
        <w:pStyle w:val="ListParagraph"/>
        <w:ind w:left="1440"/>
      </w:pPr>
      <w:r>
        <w:t xml:space="preserve">1. Community Health </w:t>
      </w:r>
    </w:p>
    <w:p w14:paraId="786255C9" w14:textId="77777777" w:rsidR="00E56AB5" w:rsidRDefault="00E56AB5" w:rsidP="00E56AB5">
      <w:pPr>
        <w:pStyle w:val="ListParagraph"/>
        <w:ind w:left="1440"/>
      </w:pPr>
      <w:r>
        <w:t>2. Jobs</w:t>
      </w:r>
    </w:p>
    <w:p w14:paraId="6F81E997" w14:textId="39C53397" w:rsidR="00E56AB5" w:rsidRDefault="00E56AB5" w:rsidP="00E56AB5">
      <w:pPr>
        <w:pStyle w:val="ListParagraph"/>
        <w:ind w:left="1440"/>
      </w:pPr>
      <w:r>
        <w:t xml:space="preserve">    a. </w:t>
      </w:r>
      <w:r w:rsidR="00C10927">
        <w:t xml:space="preserve">Taking </w:t>
      </w:r>
      <w:r>
        <w:t xml:space="preserve">Low Skill Jobs </w:t>
      </w:r>
    </w:p>
    <w:p w14:paraId="65EB4382" w14:textId="77777777" w:rsidR="00E56AB5" w:rsidRDefault="00E56AB5" w:rsidP="00E56AB5">
      <w:pPr>
        <w:pStyle w:val="ListParagraph"/>
        <w:ind w:left="1440"/>
      </w:pPr>
      <w:r>
        <w:t xml:space="preserve">    b. Degrading Effect on Wages</w:t>
      </w:r>
    </w:p>
    <w:p w14:paraId="0D89C399" w14:textId="77777777" w:rsidR="00E56AB5" w:rsidRDefault="00E56AB5" w:rsidP="00E56AB5">
      <w:pPr>
        <w:pStyle w:val="ListParagraph"/>
        <w:numPr>
          <w:ilvl w:val="0"/>
          <w:numId w:val="1"/>
        </w:numPr>
      </w:pPr>
      <w:r>
        <w:t>Fraudulent Entry, Visas</w:t>
      </w:r>
      <w:r w:rsidRPr="00643488">
        <w:t xml:space="preserve"> </w:t>
      </w:r>
      <w:r>
        <w:t>and Expecting Compliance to Expectations and Multiple Times of Trespassing</w:t>
      </w:r>
    </w:p>
    <w:p w14:paraId="7921713C" w14:textId="77777777" w:rsidR="00E56AB5" w:rsidRDefault="00E56AB5" w:rsidP="00E56AB5">
      <w:pPr>
        <w:pStyle w:val="ListParagraph"/>
        <w:ind w:left="1080"/>
      </w:pPr>
      <w:r>
        <w:t>A. Presentation of Fraudulent Documents</w:t>
      </w:r>
    </w:p>
    <w:p w14:paraId="130214E5" w14:textId="77777777" w:rsidR="00E56AB5" w:rsidRDefault="00E56AB5" w:rsidP="00E56AB5">
      <w:pPr>
        <w:pStyle w:val="ListParagraph"/>
        <w:ind w:left="1080"/>
      </w:pPr>
      <w:r>
        <w:t>B. Overstaying Visas</w:t>
      </w:r>
    </w:p>
    <w:p w14:paraId="51E83FAD" w14:textId="77777777" w:rsidR="00E56AB5" w:rsidRDefault="00E56AB5" w:rsidP="00E56AB5">
      <w:pPr>
        <w:pStyle w:val="ListParagraph"/>
        <w:numPr>
          <w:ilvl w:val="0"/>
          <w:numId w:val="4"/>
        </w:numPr>
      </w:pPr>
      <w:r>
        <w:t>Wanting System to Bend to Their Will</w:t>
      </w:r>
    </w:p>
    <w:p w14:paraId="55DFA950" w14:textId="77777777" w:rsidR="00E56AB5" w:rsidRDefault="00E56AB5" w:rsidP="00E56AB5">
      <w:pPr>
        <w:pStyle w:val="ListParagraph"/>
        <w:numPr>
          <w:ilvl w:val="0"/>
          <w:numId w:val="4"/>
        </w:numPr>
      </w:pPr>
      <w:r>
        <w:t xml:space="preserve">Attempting to Cross Over Two or More Times </w:t>
      </w:r>
    </w:p>
    <w:p w14:paraId="006F3743" w14:textId="77777777" w:rsidR="00E56AB5" w:rsidRDefault="00E56AB5" w:rsidP="00E56AB5">
      <w:pPr>
        <w:pStyle w:val="ListParagraph"/>
        <w:numPr>
          <w:ilvl w:val="0"/>
          <w:numId w:val="1"/>
        </w:numPr>
      </w:pPr>
      <w:r>
        <w:t>Standpoint of the Catholic Catechism</w:t>
      </w:r>
    </w:p>
    <w:p w14:paraId="45A7A69C" w14:textId="77777777" w:rsidR="00E56AB5" w:rsidRDefault="00E56AB5" w:rsidP="00E56AB5">
      <w:pPr>
        <w:pStyle w:val="ListParagraph"/>
        <w:numPr>
          <w:ilvl w:val="0"/>
          <w:numId w:val="9"/>
        </w:numPr>
      </w:pPr>
      <w:r>
        <w:t>Catechism Explanation Statement on Limiting Immigration</w:t>
      </w:r>
    </w:p>
    <w:p w14:paraId="4BAF7B06" w14:textId="77777777" w:rsidR="00E56AB5" w:rsidRDefault="00E56AB5" w:rsidP="00E56AB5">
      <w:pPr>
        <w:pStyle w:val="ListParagraph"/>
        <w:numPr>
          <w:ilvl w:val="0"/>
          <w:numId w:val="9"/>
        </w:numPr>
      </w:pPr>
      <w:r>
        <w:t>Respect to the Country</w:t>
      </w:r>
    </w:p>
    <w:p w14:paraId="260F7E02" w14:textId="77777777" w:rsidR="00E56AB5" w:rsidRDefault="00E56AB5" w:rsidP="00E56AB5">
      <w:pPr>
        <w:pStyle w:val="ListParagraph"/>
        <w:numPr>
          <w:ilvl w:val="0"/>
          <w:numId w:val="9"/>
        </w:numPr>
      </w:pPr>
      <w:r>
        <w:t>The Laws of the Country</w:t>
      </w:r>
    </w:p>
    <w:p w14:paraId="3B61CAA0" w14:textId="77777777" w:rsidR="00E56AB5" w:rsidRDefault="00E56AB5" w:rsidP="00E56AB5">
      <w:pPr>
        <w:pStyle w:val="ListParagraph"/>
        <w:numPr>
          <w:ilvl w:val="0"/>
          <w:numId w:val="9"/>
        </w:numPr>
      </w:pPr>
      <w:r>
        <w:t>Family Unit Protection</w:t>
      </w:r>
    </w:p>
    <w:p w14:paraId="165E8518" w14:textId="11B6D2BD" w:rsidR="00E56AB5" w:rsidRPr="00E56AB5" w:rsidRDefault="00E56AB5" w:rsidP="00E56AB5">
      <w:pPr>
        <w:pStyle w:val="ListParagraph"/>
        <w:numPr>
          <w:ilvl w:val="0"/>
          <w:numId w:val="1"/>
        </w:numPr>
      </w:pPr>
      <w:r>
        <w:t>Conclusion</w:t>
      </w:r>
    </w:p>
    <w:p w14:paraId="34232846" w14:textId="15E417B8" w:rsidR="003C6670" w:rsidRPr="003E34E3" w:rsidRDefault="003C6670" w:rsidP="003C6670">
      <w:pPr>
        <w:spacing w:line="480" w:lineRule="auto"/>
        <w:ind w:firstLine="720"/>
      </w:pPr>
      <w:r w:rsidRPr="00F3099C">
        <w:lastRenderedPageBreak/>
        <w:t>Illegal immigration into the U</w:t>
      </w:r>
      <w:r w:rsidR="00C56673" w:rsidRPr="00F3099C">
        <w:t xml:space="preserve">nited </w:t>
      </w:r>
      <w:r w:rsidRPr="00F3099C">
        <w:t>S</w:t>
      </w:r>
      <w:r w:rsidR="00C56673" w:rsidRPr="00F3099C">
        <w:t>tates</w:t>
      </w:r>
      <w:r w:rsidRPr="00F3099C">
        <w:t xml:space="preserve"> should</w:t>
      </w:r>
      <w:r w:rsidR="005E5733" w:rsidRPr="00F3099C">
        <w:t xml:space="preserve"> not be permitted</w:t>
      </w:r>
      <w:r w:rsidR="00315CB5" w:rsidRPr="00F3099C">
        <w:t xml:space="preserve"> and should repeatedly be stood against and condemned. </w:t>
      </w:r>
      <w:r w:rsidRPr="00F3099C">
        <w:t xml:space="preserve">Illegal immigrants are those who enter a nation without its permission </w:t>
      </w:r>
      <w:r w:rsidR="00315CB5" w:rsidRPr="00F3099C">
        <w:t xml:space="preserve">and they </w:t>
      </w:r>
      <w:r w:rsidR="00787C39" w:rsidRPr="00F3099C">
        <w:t xml:space="preserve">should not </w:t>
      </w:r>
      <w:r w:rsidRPr="00F3099C">
        <w:t xml:space="preserve">receive </w:t>
      </w:r>
      <w:r w:rsidR="005E3C43" w:rsidRPr="00F3099C">
        <w:t xml:space="preserve">authorization </w:t>
      </w:r>
      <w:r w:rsidRPr="00F3099C">
        <w:t>to be in the country legally. Illegal immigrants possess a possibility for potential terrorism. Illegal immigrants can negatively impact a nation’s capitals and service industries</w:t>
      </w:r>
      <w:r w:rsidR="00B13B98" w:rsidRPr="00F3099C">
        <w:t>.</w:t>
      </w:r>
      <w:r w:rsidRPr="00F3099C">
        <w:t xml:space="preserve"> Immigrants who enter the U</w:t>
      </w:r>
      <w:r w:rsidR="00C56673" w:rsidRPr="00F3099C">
        <w:t xml:space="preserve">nited </w:t>
      </w:r>
      <w:r w:rsidRPr="00F3099C">
        <w:t>S</w:t>
      </w:r>
      <w:r w:rsidR="00C56673" w:rsidRPr="00F3099C">
        <w:t>tates</w:t>
      </w:r>
      <w:r w:rsidRPr="00F3099C">
        <w:t xml:space="preserve"> illegally break the law. The Catholic Church teaches that illegal immigration should not be how immigrants enter a nation. Illegal immigrants, mainly because of these previous statements, should not be legalized to stay in </w:t>
      </w:r>
      <w:r w:rsidR="00B46360" w:rsidRPr="00F3099C">
        <w:t>the U</w:t>
      </w:r>
      <w:r w:rsidR="00C56673" w:rsidRPr="00F3099C">
        <w:t xml:space="preserve">nited </w:t>
      </w:r>
      <w:r w:rsidR="00B46360" w:rsidRPr="00F3099C">
        <w:t>S</w:t>
      </w:r>
      <w:r w:rsidR="00C56673" w:rsidRPr="00F3099C">
        <w:t>tates.</w:t>
      </w:r>
      <w:r w:rsidRPr="00F3099C">
        <w:t xml:space="preserve"> </w:t>
      </w:r>
      <w:r w:rsidRPr="003E34E3">
        <w:t>The U</w:t>
      </w:r>
      <w:r w:rsidR="000E64EB" w:rsidRPr="003E34E3">
        <w:t>.</w:t>
      </w:r>
      <w:r w:rsidRPr="003E34E3">
        <w:t>S</w:t>
      </w:r>
      <w:r w:rsidR="000E64EB" w:rsidRPr="003E34E3">
        <w:t>.</w:t>
      </w:r>
      <w:r w:rsidRPr="003E34E3">
        <w:t xml:space="preserve"> government should not allow immigrants who are here illegally to become U</w:t>
      </w:r>
      <w:r w:rsidR="00C56673" w:rsidRPr="003E34E3">
        <w:t xml:space="preserve">nited </w:t>
      </w:r>
      <w:r w:rsidRPr="003E34E3">
        <w:t>S</w:t>
      </w:r>
      <w:r w:rsidR="00C56673" w:rsidRPr="003E34E3">
        <w:t>tates</w:t>
      </w:r>
      <w:r w:rsidR="00422276" w:rsidRPr="003E34E3">
        <w:t xml:space="preserve"> </w:t>
      </w:r>
      <w:r w:rsidRPr="003E34E3">
        <w:t>citizens because they could endanger the nation and its citizen’s safety, because they can have a negative impact on resources, jobs, and services in the country, because they are breaking the law and because the Catholic Church Catechism teaches that those immigrants are not respecting the heritage of that particular country they are entering.</w:t>
      </w:r>
    </w:p>
    <w:p w14:paraId="37182B0E" w14:textId="77777777" w:rsidR="003E07BB" w:rsidRPr="003E34E3" w:rsidRDefault="003C6670" w:rsidP="00845D09">
      <w:pPr>
        <w:spacing w:line="480" w:lineRule="auto"/>
        <w:ind w:firstLine="720"/>
      </w:pPr>
      <w:r w:rsidRPr="003E34E3">
        <w:t>Illegal immigrants coming into the U</w:t>
      </w:r>
      <w:r w:rsidR="00C56673" w:rsidRPr="003E34E3">
        <w:t xml:space="preserve">nited </w:t>
      </w:r>
      <w:r w:rsidRPr="003E34E3">
        <w:t>S</w:t>
      </w:r>
      <w:r w:rsidR="00C56673" w:rsidRPr="003E34E3">
        <w:t>tates</w:t>
      </w:r>
      <w:r w:rsidRPr="003E34E3">
        <w:t xml:space="preserve"> could </w:t>
      </w:r>
      <w:r w:rsidR="00F5671C" w:rsidRPr="003E34E3">
        <w:t xml:space="preserve">present </w:t>
      </w:r>
      <w:r w:rsidR="008C6FEA" w:rsidRPr="003E34E3">
        <w:t xml:space="preserve">a </w:t>
      </w:r>
      <w:r w:rsidRPr="003E34E3">
        <w:t>dangerous possibility and as a result the U</w:t>
      </w:r>
      <w:r w:rsidR="001F78D6" w:rsidRPr="003E34E3">
        <w:t>.</w:t>
      </w:r>
      <w:r w:rsidRPr="003E34E3">
        <w:t>S</w:t>
      </w:r>
      <w:r w:rsidR="001F78D6" w:rsidRPr="003E34E3">
        <w:t>.</w:t>
      </w:r>
      <w:r w:rsidRPr="003E34E3">
        <w:t xml:space="preserve"> government should not allow those illegal immigrants to become U</w:t>
      </w:r>
      <w:r w:rsidR="00C56673" w:rsidRPr="003E34E3">
        <w:t>.</w:t>
      </w:r>
      <w:r w:rsidRPr="003E34E3">
        <w:t>S</w:t>
      </w:r>
      <w:r w:rsidR="00C56673" w:rsidRPr="003E34E3">
        <w:t>.</w:t>
      </w:r>
      <w:r w:rsidRPr="003E34E3">
        <w:t xml:space="preserve"> citizens. The U</w:t>
      </w:r>
      <w:r w:rsidR="001F78D6" w:rsidRPr="003E34E3">
        <w:t xml:space="preserve">nited </w:t>
      </w:r>
      <w:r w:rsidRPr="003E34E3">
        <w:t>S</w:t>
      </w:r>
      <w:r w:rsidR="001F78D6" w:rsidRPr="003E34E3">
        <w:t>tates</w:t>
      </w:r>
      <w:r w:rsidRPr="003E34E3">
        <w:t xml:space="preserve"> could be endangered by illegal immigrants</w:t>
      </w:r>
      <w:r w:rsidR="00DF7213" w:rsidRPr="003E34E3">
        <w:t xml:space="preserve"> because illegal immigration affects national security</w:t>
      </w:r>
      <w:r w:rsidRPr="003E34E3">
        <w:t>. Illegal immigration might contain seriously harmful consequences for the U.S. safety as a nation.</w:t>
      </w:r>
      <w:r w:rsidR="00F30A7B" w:rsidRPr="003E34E3">
        <w:rPr>
          <w:rStyle w:val="FootnoteReference"/>
        </w:rPr>
        <w:footnoteReference w:id="1"/>
      </w:r>
      <w:r w:rsidRPr="003E34E3">
        <w:t xml:space="preserve"> Illegal immigrants could be terrorists and bring terrorism into the nation.</w:t>
      </w:r>
      <w:r w:rsidR="00A71796" w:rsidRPr="003E34E3">
        <w:t xml:space="preserve"> </w:t>
      </w:r>
      <w:r w:rsidRPr="003E34E3">
        <w:t>Illegal immigrants with harmful intentions could enter unnoticed, and undetected, making way for dangerous intentions</w:t>
      </w:r>
      <w:r w:rsidR="00FB4F54" w:rsidRPr="003E34E3">
        <w:t>.</w:t>
      </w:r>
      <w:r w:rsidR="00351141" w:rsidRPr="003E34E3">
        <w:rPr>
          <w:rStyle w:val="FootnoteReference"/>
        </w:rPr>
        <w:footnoteReference w:id="2"/>
      </w:r>
      <w:r w:rsidR="00A71796" w:rsidRPr="003E34E3">
        <w:t xml:space="preserve"> </w:t>
      </w:r>
      <w:r w:rsidRPr="003E34E3">
        <w:t xml:space="preserve">Attention must be used to prevent intrusion </w:t>
      </w:r>
    </w:p>
    <w:p w14:paraId="43CCC1D2" w14:textId="4A0EDBEF" w:rsidR="003C6670" w:rsidRPr="003E34E3" w:rsidRDefault="003C6670" w:rsidP="003E07BB">
      <w:pPr>
        <w:spacing w:line="480" w:lineRule="auto"/>
      </w:pPr>
      <w:r w:rsidRPr="003E34E3">
        <w:lastRenderedPageBreak/>
        <w:t>making way for possible destruction on the surrounding people inside the U.S.</w:t>
      </w:r>
      <w:r w:rsidR="00E550B6" w:rsidRPr="003E34E3">
        <w:rPr>
          <w:rStyle w:val="FootnoteReference"/>
        </w:rPr>
        <w:footnoteReference w:id="3"/>
      </w:r>
      <w:r w:rsidRPr="003E34E3">
        <w:t xml:space="preserve"> In addition, the United States has more than eleven million illegal immigrants </w:t>
      </w:r>
      <w:r w:rsidR="00D363DE" w:rsidRPr="003E34E3">
        <w:t>continuing to live</w:t>
      </w:r>
      <w:r w:rsidRPr="003E34E3">
        <w:t xml:space="preserve"> inside its borders, which makes the U.S. not a safe nation. A conservative columnist named Sam Francis says that an overcrowded nation because of illegal immigrants “is not a nation experiencing immigration, it is a nation experiencing invasion and conquest.” Also, the columnist Francis says that too much illegal immigration into one nation is aggression toward that nation.</w:t>
      </w:r>
      <w:r w:rsidR="006B3383" w:rsidRPr="003E34E3">
        <w:rPr>
          <w:rStyle w:val="FootnoteReference"/>
        </w:rPr>
        <w:footnoteReference w:id="4"/>
      </w:r>
      <w:r w:rsidRPr="003E34E3">
        <w:t xml:space="preserve"> Illegal immigration threatens the U</w:t>
      </w:r>
      <w:r w:rsidR="00BF508F" w:rsidRPr="003E34E3">
        <w:t xml:space="preserve">nited </w:t>
      </w:r>
      <w:r w:rsidRPr="003E34E3">
        <w:t>S</w:t>
      </w:r>
      <w:r w:rsidR="00BF508F" w:rsidRPr="003E34E3">
        <w:t>tates</w:t>
      </w:r>
      <w:r w:rsidRPr="003E34E3">
        <w:t xml:space="preserve">. because the illegal immigrants could have deadly intentions, which are focused on targeting </w:t>
      </w:r>
      <w:r w:rsidR="00BF508F" w:rsidRPr="003E34E3">
        <w:t>our nation</w:t>
      </w:r>
      <w:r w:rsidRPr="003E34E3">
        <w:t>.</w:t>
      </w:r>
      <w:r w:rsidR="00DE2017" w:rsidRPr="003E34E3">
        <w:rPr>
          <w:rStyle w:val="FootnoteReference"/>
        </w:rPr>
        <w:footnoteReference w:id="5"/>
      </w:r>
      <w:r w:rsidRPr="003E34E3">
        <w:t xml:space="preserve"> Some illegal immigrants may attempt </w:t>
      </w:r>
      <w:r w:rsidR="00585512" w:rsidRPr="003E34E3">
        <w:t xml:space="preserve">to </w:t>
      </w:r>
      <w:r w:rsidRPr="003E34E3">
        <w:t>intrude pas</w:t>
      </w:r>
      <w:r w:rsidR="00585512" w:rsidRPr="003E34E3">
        <w:t>t</w:t>
      </w:r>
      <w:r w:rsidRPr="003E34E3">
        <w:t xml:space="preserve"> the unprotected borders of the U</w:t>
      </w:r>
      <w:r w:rsidR="00A7254A" w:rsidRPr="003E34E3">
        <w:t>nited States</w:t>
      </w:r>
      <w:r w:rsidRPr="003E34E3">
        <w:t xml:space="preserve"> to find a chance to hurt the </w:t>
      </w:r>
      <w:r w:rsidR="00A7254A" w:rsidRPr="003E34E3">
        <w:t>nation</w:t>
      </w:r>
      <w:r w:rsidRPr="003E34E3">
        <w:t>.</w:t>
      </w:r>
      <w:r w:rsidR="00B96B05" w:rsidRPr="003E34E3">
        <w:rPr>
          <w:rStyle w:val="FootnoteReference"/>
        </w:rPr>
        <w:footnoteReference w:id="6"/>
      </w:r>
      <w:r w:rsidRPr="003E34E3">
        <w:t xml:space="preserve"> Potential attack could come from the illegal immigrants.</w:t>
      </w:r>
      <w:r w:rsidR="00295648" w:rsidRPr="003E34E3">
        <w:rPr>
          <w:rStyle w:val="FootnoteReference"/>
        </w:rPr>
        <w:footnoteReference w:id="7"/>
      </w:r>
      <w:r w:rsidRPr="003E34E3">
        <w:t xml:space="preserve"> In fact, the United States is a nation which has more than 300,000 immigrants entering illegally each year.</w:t>
      </w:r>
      <w:r w:rsidR="0045769D" w:rsidRPr="003E34E3">
        <w:rPr>
          <w:rStyle w:val="FootnoteReference"/>
        </w:rPr>
        <w:footnoteReference w:id="8"/>
      </w:r>
      <w:r w:rsidRPr="003E34E3">
        <w:t xml:space="preserve">Illegal immigrants </w:t>
      </w:r>
      <w:r w:rsidR="004A0C8D" w:rsidRPr="003E34E3">
        <w:t xml:space="preserve">entering </w:t>
      </w:r>
      <w:r w:rsidRPr="003E34E3">
        <w:t>into the U</w:t>
      </w:r>
      <w:r w:rsidR="004A0C8D" w:rsidRPr="003E34E3">
        <w:t>nited States</w:t>
      </w:r>
      <w:r w:rsidRPr="003E34E3">
        <w:t xml:space="preserve"> should not become U.S. citizens because of the dangerous possibility </w:t>
      </w:r>
      <w:r w:rsidR="00845D09" w:rsidRPr="003E34E3">
        <w:t>they could p</w:t>
      </w:r>
      <w:r w:rsidR="00300AEB" w:rsidRPr="003E34E3">
        <w:t>resent.</w:t>
      </w:r>
      <w:r w:rsidR="00845D09" w:rsidRPr="003E34E3">
        <w:t xml:space="preserve"> </w:t>
      </w:r>
    </w:p>
    <w:p w14:paraId="21347E91" w14:textId="7DF5D637" w:rsidR="003C6670" w:rsidRPr="003E34E3" w:rsidRDefault="00BC6D4D" w:rsidP="007E4028">
      <w:pPr>
        <w:spacing w:line="480" w:lineRule="auto"/>
        <w:ind w:firstLine="720"/>
      </w:pPr>
      <w:r w:rsidRPr="003E34E3">
        <w:t xml:space="preserve">Illegal immigrants should be prevented from becoming U.S. citizens because </w:t>
      </w:r>
      <w:r w:rsidR="006A6F78" w:rsidRPr="003E34E3">
        <w:t xml:space="preserve">they could threaten the safety of the United States. </w:t>
      </w:r>
      <w:r w:rsidR="003C6670" w:rsidRPr="003E34E3">
        <w:t>In fact, violence is abundant in U.S. cities,</w:t>
      </w:r>
      <w:r w:rsidR="00D83EFA" w:rsidRPr="003E34E3">
        <w:t xml:space="preserve"> especially</w:t>
      </w:r>
      <w:r w:rsidR="00605526" w:rsidRPr="003E34E3">
        <w:t xml:space="preserve"> in </w:t>
      </w:r>
      <w:r w:rsidR="00D83EFA" w:rsidRPr="003E34E3">
        <w:t>Phoenix, Arizona,</w:t>
      </w:r>
      <w:r w:rsidR="003C6670" w:rsidRPr="003E34E3">
        <w:t xml:space="preserve"> by illegal immigrants.</w:t>
      </w:r>
      <w:r w:rsidR="00CB062D" w:rsidRPr="003E34E3">
        <w:rPr>
          <w:rStyle w:val="FootnoteReference"/>
        </w:rPr>
        <w:footnoteReference w:id="9"/>
      </w:r>
      <w:r w:rsidR="00CD3677" w:rsidRPr="003E34E3">
        <w:t xml:space="preserve"> </w:t>
      </w:r>
      <w:r w:rsidR="003C6670" w:rsidRPr="003E34E3">
        <w:t>Violence by illegal immigrants threatens families and communities.</w:t>
      </w:r>
      <w:r w:rsidR="00256B84" w:rsidRPr="003E34E3">
        <w:rPr>
          <w:rStyle w:val="FootnoteReference"/>
        </w:rPr>
        <w:footnoteReference w:id="10"/>
      </w:r>
      <w:r w:rsidR="00CD3677" w:rsidRPr="003E34E3">
        <w:t xml:space="preserve"> </w:t>
      </w:r>
      <w:r w:rsidR="003C6670" w:rsidRPr="003E34E3">
        <w:t>U.S. citizens are terrorized, robbed, and murdered by illegal immigrants.</w:t>
      </w:r>
      <w:r w:rsidR="00493424" w:rsidRPr="003E34E3">
        <w:rPr>
          <w:rStyle w:val="FootnoteReference"/>
        </w:rPr>
        <w:footnoteReference w:id="11"/>
      </w:r>
      <w:r w:rsidR="003C6670" w:rsidRPr="003E34E3">
        <w:t xml:space="preserve"> Some </w:t>
      </w:r>
      <w:r w:rsidR="00D83EFA" w:rsidRPr="003E34E3">
        <w:lastRenderedPageBreak/>
        <w:t xml:space="preserve">illegal </w:t>
      </w:r>
      <w:r w:rsidR="003C6670" w:rsidRPr="003E34E3">
        <w:t>immigrants into the U</w:t>
      </w:r>
      <w:r w:rsidR="003F093E" w:rsidRPr="003E34E3">
        <w:t xml:space="preserve">nited </w:t>
      </w:r>
      <w:r w:rsidR="003C6670" w:rsidRPr="003E34E3">
        <w:t>S</w:t>
      </w:r>
      <w:r w:rsidR="003F093E" w:rsidRPr="003E34E3">
        <w:t>tates</w:t>
      </w:r>
      <w:r w:rsidR="003C6670" w:rsidRPr="003E34E3">
        <w:t xml:space="preserve"> have made good contributions to the nation, but others are found to be drug dealers and other violent criminals</w:t>
      </w:r>
      <w:r w:rsidR="007E4028" w:rsidRPr="003E34E3">
        <w:t>.</w:t>
      </w:r>
      <w:r w:rsidR="00493424" w:rsidRPr="003E34E3">
        <w:t xml:space="preserve"> </w:t>
      </w:r>
      <w:r w:rsidR="003C6670" w:rsidRPr="003E34E3">
        <w:t>An additional concern to allowing illegal immigrants to become U.S. citizens is drugs.</w:t>
      </w:r>
      <w:r w:rsidR="007E4028" w:rsidRPr="003E34E3">
        <w:t xml:space="preserve"> </w:t>
      </w:r>
      <w:r w:rsidR="003C6670" w:rsidRPr="003E34E3">
        <w:t xml:space="preserve">Illegal immigrants </w:t>
      </w:r>
      <w:r w:rsidR="007C043D" w:rsidRPr="003E34E3">
        <w:t xml:space="preserve">frequently </w:t>
      </w:r>
      <w:r w:rsidR="003C6670" w:rsidRPr="003E34E3">
        <w:t>bring drugs into the U</w:t>
      </w:r>
      <w:r w:rsidR="003F093E" w:rsidRPr="003E34E3">
        <w:t xml:space="preserve">nited </w:t>
      </w:r>
      <w:r w:rsidR="003C6670" w:rsidRPr="003E34E3">
        <w:t>S</w:t>
      </w:r>
      <w:r w:rsidR="003F093E" w:rsidRPr="003E34E3">
        <w:t>tates</w:t>
      </w:r>
      <w:r w:rsidR="003C6670" w:rsidRPr="003E34E3">
        <w:t>.</w:t>
      </w:r>
      <w:r w:rsidR="00493424" w:rsidRPr="003E34E3">
        <w:rPr>
          <w:rStyle w:val="FootnoteReference"/>
        </w:rPr>
        <w:footnoteReference w:id="12"/>
      </w:r>
      <w:r w:rsidR="00493424" w:rsidRPr="003E34E3">
        <w:t xml:space="preserve"> </w:t>
      </w:r>
      <w:r w:rsidR="003C6670" w:rsidRPr="003E34E3">
        <w:t xml:space="preserve"> Furthermore, some illegal immigrants </w:t>
      </w:r>
      <w:r w:rsidR="008F7A5D" w:rsidRPr="003E34E3">
        <w:t>in</w:t>
      </w:r>
      <w:r w:rsidR="003C6670" w:rsidRPr="003E34E3">
        <w:t xml:space="preserve"> the U.S. are involved in drug-related kidnappings.</w:t>
      </w:r>
      <w:r w:rsidR="007E4028" w:rsidRPr="003E34E3">
        <w:rPr>
          <w:rStyle w:val="FootnoteReference"/>
        </w:rPr>
        <w:footnoteReference w:id="13"/>
      </w:r>
      <w:r w:rsidR="003C6670" w:rsidRPr="003E34E3">
        <w:t xml:space="preserve"> Illegal immigrants becoming U.S. citizens should </w:t>
      </w:r>
      <w:r w:rsidR="008927EB" w:rsidRPr="003E34E3">
        <w:t xml:space="preserve">not be </w:t>
      </w:r>
      <w:r w:rsidR="000E643D" w:rsidRPr="003E34E3">
        <w:t>permitted</w:t>
      </w:r>
      <w:r w:rsidR="008927EB" w:rsidRPr="003E34E3">
        <w:t xml:space="preserve"> </w:t>
      </w:r>
      <w:r w:rsidR="003C6670" w:rsidRPr="003E34E3">
        <w:t xml:space="preserve">due to the possibility of threatening the </w:t>
      </w:r>
      <w:r w:rsidR="000B1C1C" w:rsidRPr="003E34E3">
        <w:t xml:space="preserve">safety of the </w:t>
      </w:r>
      <w:r w:rsidR="003C6670" w:rsidRPr="003E34E3">
        <w:t>U</w:t>
      </w:r>
      <w:r w:rsidR="00D83EFA" w:rsidRPr="003E34E3">
        <w:t xml:space="preserve">nited </w:t>
      </w:r>
      <w:r w:rsidR="003C6670" w:rsidRPr="003E34E3">
        <w:t>S</w:t>
      </w:r>
      <w:r w:rsidR="00D83EFA" w:rsidRPr="003E34E3">
        <w:t>tates</w:t>
      </w:r>
      <w:r w:rsidR="000B1C1C" w:rsidRPr="003E34E3">
        <w:t xml:space="preserve"> </w:t>
      </w:r>
      <w:r w:rsidR="003C6670" w:rsidRPr="003E34E3">
        <w:t>as a nation.</w:t>
      </w:r>
      <w:r w:rsidR="000B1C1C" w:rsidRPr="003E34E3">
        <w:t xml:space="preserve"> </w:t>
      </w:r>
    </w:p>
    <w:p w14:paraId="69536042" w14:textId="3D0BD3C0" w:rsidR="003C6670" w:rsidRPr="003E34E3" w:rsidRDefault="003C6670" w:rsidP="002C5028">
      <w:pPr>
        <w:spacing w:line="480" w:lineRule="auto"/>
        <w:ind w:firstLine="720"/>
      </w:pPr>
      <w:r w:rsidRPr="003E34E3">
        <w:t>The U.S. has a large population, but with new surges of illegal immigrants intruding</w:t>
      </w:r>
      <w:r w:rsidR="0004565C" w:rsidRPr="003E34E3">
        <w:t>,</w:t>
      </w:r>
      <w:r w:rsidRPr="003E34E3">
        <w:t xml:space="preserve"> the population could become an overflow</w:t>
      </w:r>
      <w:r w:rsidR="00EE23FD" w:rsidRPr="003E34E3">
        <w:t xml:space="preserve"> and could </w:t>
      </w:r>
      <w:r w:rsidRPr="003E34E3">
        <w:t>creat</w:t>
      </w:r>
      <w:r w:rsidR="00EE23FD" w:rsidRPr="003E34E3">
        <w:t>e</w:t>
      </w:r>
      <w:r w:rsidRPr="003E34E3">
        <w:t xml:space="preserve"> quality</w:t>
      </w:r>
      <w:r w:rsidR="00EB10BF" w:rsidRPr="003E34E3">
        <w:t>-</w:t>
      </w:r>
      <w:r w:rsidRPr="003E34E3">
        <w:t>of</w:t>
      </w:r>
      <w:r w:rsidR="00EB10BF" w:rsidRPr="003E34E3">
        <w:t>-</w:t>
      </w:r>
      <w:r w:rsidRPr="003E34E3">
        <w:t>life issues</w:t>
      </w:r>
      <w:r w:rsidR="005E26AA" w:rsidRPr="003E34E3">
        <w:t xml:space="preserve">. This </w:t>
      </w:r>
      <w:r w:rsidR="00BC2615" w:rsidRPr="003E34E3">
        <w:t xml:space="preserve">should present firm reasons </w:t>
      </w:r>
      <w:r w:rsidR="00782836" w:rsidRPr="003E34E3">
        <w:t xml:space="preserve">and </w:t>
      </w:r>
      <w:r w:rsidR="00DA55E2" w:rsidRPr="003E34E3">
        <w:t>emphasize</w:t>
      </w:r>
      <w:r w:rsidR="00782836" w:rsidRPr="003E34E3">
        <w:t xml:space="preserve"> why the U.S. government should not allow illegal immigrants to become U.S. citizens.</w:t>
      </w:r>
      <w:r w:rsidR="00BC2615" w:rsidRPr="003E34E3">
        <w:t xml:space="preserve"> </w:t>
      </w:r>
      <w:r w:rsidRPr="003E34E3">
        <w:t xml:space="preserve"> Illegal immigrants take away needs necessary for the U.S. Illegal immigrants present a negative impact on quality-of-life issues by draining on the </w:t>
      </w:r>
      <w:r w:rsidR="002343EE" w:rsidRPr="003E34E3">
        <w:t xml:space="preserve">resources of the </w:t>
      </w:r>
      <w:r w:rsidRPr="003E34E3">
        <w:t>U.S.</w:t>
      </w:r>
      <w:r w:rsidR="007E4028" w:rsidRPr="003E34E3">
        <w:rPr>
          <w:rStyle w:val="FootnoteReference"/>
        </w:rPr>
        <w:footnoteReference w:id="14"/>
      </w:r>
      <w:r w:rsidRPr="003E34E3">
        <w:t xml:space="preserve"> The United States has used considerable amounts of resources to attempt to stop the flow of illegal immigrants.</w:t>
      </w:r>
      <w:r w:rsidR="00787435" w:rsidRPr="003E34E3">
        <w:rPr>
          <w:rStyle w:val="FootnoteReference"/>
        </w:rPr>
        <w:footnoteReference w:id="15"/>
      </w:r>
      <w:r w:rsidR="002C5028" w:rsidRPr="003E34E3">
        <w:t xml:space="preserve"> </w:t>
      </w:r>
      <w:r w:rsidRPr="003E34E3">
        <w:t>It can become burdensome because the situation deals with money. Our borders need to be protected from illegal immigrants entering because it is expensive to detain every immigrant found</w:t>
      </w:r>
      <w:r w:rsidR="007413F1" w:rsidRPr="003E34E3">
        <w:t>.</w:t>
      </w:r>
      <w:r w:rsidR="009558AF" w:rsidRPr="003E34E3">
        <w:t xml:space="preserve"> </w:t>
      </w:r>
      <w:r w:rsidR="00C729AF" w:rsidRPr="003E34E3">
        <w:t>I</w:t>
      </w:r>
      <w:r w:rsidRPr="003E34E3">
        <w:t>t costs American tax payers about $160 per detainee per day-which comes to about $2 billion annually.</w:t>
      </w:r>
      <w:r w:rsidR="00787435" w:rsidRPr="003E34E3">
        <w:rPr>
          <w:rStyle w:val="FootnoteReference"/>
        </w:rPr>
        <w:footnoteReference w:id="16"/>
      </w:r>
      <w:r w:rsidRPr="003E34E3">
        <w:t xml:space="preserve"> When immigrants enter illegally into the country, they drain services of the U.S. Illegal immigration degrades quality-of-life issues such as community health.</w:t>
      </w:r>
      <w:r w:rsidR="00A50048" w:rsidRPr="003E34E3">
        <w:rPr>
          <w:rStyle w:val="FootnoteReference"/>
        </w:rPr>
        <w:footnoteReference w:id="17"/>
      </w:r>
      <w:r w:rsidRPr="003E34E3">
        <w:t xml:space="preserve"> Illegal immigrants take jobs from American workers, in addition to suppressing wages </w:t>
      </w:r>
      <w:r w:rsidRPr="003E34E3">
        <w:lastRenderedPageBreak/>
        <w:t>for Americans in certain low-skill jobs.</w:t>
      </w:r>
      <w:r w:rsidR="00A50048" w:rsidRPr="003E34E3">
        <w:rPr>
          <w:rStyle w:val="FootnoteReference"/>
        </w:rPr>
        <w:footnoteReference w:id="18"/>
      </w:r>
      <w:r w:rsidRPr="003E34E3">
        <w:t xml:space="preserve"> With the nation’s resources being drained by illegal immigrants it is necessary to prevent them from becoming U.S. citizens.</w:t>
      </w:r>
    </w:p>
    <w:p w14:paraId="3EA0B917" w14:textId="5A8D9A66" w:rsidR="003C6670" w:rsidRPr="003E34E3" w:rsidRDefault="003C6670" w:rsidP="003045C2">
      <w:pPr>
        <w:spacing w:line="480" w:lineRule="auto"/>
        <w:ind w:firstLine="720"/>
      </w:pPr>
      <w:r w:rsidRPr="003E34E3">
        <w:t>Immigrants are law breakers when they enter the U</w:t>
      </w:r>
      <w:r w:rsidR="00FD0298" w:rsidRPr="003E34E3">
        <w:t xml:space="preserve">nited </w:t>
      </w:r>
      <w:r w:rsidRPr="003E34E3">
        <w:t>S</w:t>
      </w:r>
      <w:r w:rsidR="00FD0298" w:rsidRPr="003E34E3">
        <w:t>tates</w:t>
      </w:r>
      <w:r w:rsidRPr="003E34E3">
        <w:t xml:space="preserve"> illegally, so they should not be allowed to become U.S. citizens. Illegal immigrants enter the nation without legalized permission. </w:t>
      </w:r>
      <w:r w:rsidR="001F7542" w:rsidRPr="003E34E3">
        <w:t xml:space="preserve">They </w:t>
      </w:r>
      <w:r w:rsidRPr="003E34E3">
        <w:t>fraudulently enter the U</w:t>
      </w:r>
      <w:r w:rsidR="00FD0298" w:rsidRPr="003E34E3">
        <w:t xml:space="preserve">nited </w:t>
      </w:r>
      <w:r w:rsidRPr="003E34E3">
        <w:t>S</w:t>
      </w:r>
      <w:r w:rsidR="00FD0298" w:rsidRPr="003E34E3">
        <w:t>tates</w:t>
      </w:r>
      <w:r w:rsidRPr="003E34E3">
        <w:t>. Illegal immigrants at ports of entry in the U</w:t>
      </w:r>
      <w:r w:rsidR="00FD0298" w:rsidRPr="003E34E3">
        <w:t xml:space="preserve">nited </w:t>
      </w:r>
      <w:r w:rsidRPr="003E34E3">
        <w:t>S</w:t>
      </w:r>
      <w:r w:rsidR="00FD0298" w:rsidRPr="003E34E3">
        <w:t>tates</w:t>
      </w:r>
      <w:r w:rsidR="00414346" w:rsidRPr="003E34E3">
        <w:t xml:space="preserve"> </w:t>
      </w:r>
      <w:r w:rsidRPr="003E34E3">
        <w:t>present fraudulent documents in order to obtain entr</w:t>
      </w:r>
      <w:r w:rsidR="007539DC" w:rsidRPr="003E34E3">
        <w:t>y</w:t>
      </w:r>
      <w:r w:rsidRPr="003E34E3">
        <w:t xml:space="preserve"> into the nation. Immigrants use visas to legally enter</w:t>
      </w:r>
      <w:r w:rsidR="00DD4880" w:rsidRPr="003E34E3">
        <w:t xml:space="preserve"> into the United States</w:t>
      </w:r>
      <w:r w:rsidRPr="003E34E3">
        <w:t>, but their entry becomes illegal when they overstay their legally authorized period.</w:t>
      </w:r>
      <w:r w:rsidR="00A50048" w:rsidRPr="003E34E3">
        <w:rPr>
          <w:rStyle w:val="FootnoteReference"/>
        </w:rPr>
        <w:footnoteReference w:id="19"/>
      </w:r>
      <w:r w:rsidR="00A50048" w:rsidRPr="003E34E3">
        <w:t xml:space="preserve"> </w:t>
      </w:r>
      <w:r w:rsidRPr="003E34E3">
        <w:t xml:space="preserve"> The immigrants </w:t>
      </w:r>
      <w:r w:rsidR="002C4F57" w:rsidRPr="003E34E3">
        <w:t xml:space="preserve">with </w:t>
      </w:r>
      <w:r w:rsidRPr="003E34E3">
        <w:t>visas in the U</w:t>
      </w:r>
      <w:r w:rsidR="00FD0298" w:rsidRPr="003E34E3">
        <w:t xml:space="preserve">nited </w:t>
      </w:r>
      <w:r w:rsidRPr="003E34E3">
        <w:t>S</w:t>
      </w:r>
      <w:r w:rsidR="00FD0298" w:rsidRPr="003E34E3">
        <w:t>tates</w:t>
      </w:r>
      <w:r w:rsidRPr="003E34E3">
        <w:t xml:space="preserve"> do not obey the law when they overuse the legalized stay time that has been given to them.</w:t>
      </w:r>
      <w:r w:rsidR="00A50048" w:rsidRPr="003E34E3">
        <w:rPr>
          <w:rStyle w:val="FootnoteReference"/>
        </w:rPr>
        <w:footnoteReference w:id="20"/>
      </w:r>
      <w:r w:rsidRPr="003E34E3">
        <w:t xml:space="preserve"> The illegal immigrants who overuse visas are calculated to be about forty percent of the total illegal immigrant population.</w:t>
      </w:r>
      <w:r w:rsidR="004165FA" w:rsidRPr="003E34E3">
        <w:rPr>
          <w:rStyle w:val="FootnoteReference"/>
        </w:rPr>
        <w:footnoteReference w:id="21"/>
      </w:r>
      <w:r w:rsidRPr="003E34E3">
        <w:t xml:space="preserve"> The immigrant visa users who come into the U</w:t>
      </w:r>
      <w:r w:rsidR="00EA0CFF" w:rsidRPr="003E34E3">
        <w:t xml:space="preserve">nited </w:t>
      </w:r>
      <w:r w:rsidRPr="003E34E3">
        <w:t>S</w:t>
      </w:r>
      <w:r w:rsidR="00EA0CFF" w:rsidRPr="003E34E3">
        <w:t>tates</w:t>
      </w:r>
      <w:r w:rsidRPr="003E34E3">
        <w:t xml:space="preserve"> are first legalized to enter and stay for an allotted time, until they sometimes stay several weeks and even a couple months over the actual time they were supposed to stay</w:t>
      </w:r>
      <w:r w:rsidR="00542C81" w:rsidRPr="003E34E3">
        <w:t>.</w:t>
      </w:r>
      <w:r w:rsidRPr="003E34E3">
        <w:t xml:space="preserve"> </w:t>
      </w:r>
      <w:r w:rsidR="004165FA" w:rsidRPr="003E34E3">
        <w:rPr>
          <w:rStyle w:val="FootnoteReference"/>
        </w:rPr>
        <w:footnoteReference w:id="22"/>
      </w:r>
      <w:r w:rsidRPr="003E34E3">
        <w:t xml:space="preserve"> Illegal immigrants enter the U</w:t>
      </w:r>
      <w:r w:rsidR="00EA0CFF" w:rsidRPr="003E34E3">
        <w:t xml:space="preserve">nited </w:t>
      </w:r>
      <w:r w:rsidRPr="003E34E3">
        <w:t>S</w:t>
      </w:r>
      <w:r w:rsidR="00EA0CFF" w:rsidRPr="003E34E3">
        <w:t>tates</w:t>
      </w:r>
      <w:r w:rsidRPr="003E34E3">
        <w:t xml:space="preserve"> and during their illegal stay they expect compliance to their expectations.</w:t>
      </w:r>
      <w:r w:rsidR="005D6DD0" w:rsidRPr="003E34E3">
        <w:t xml:space="preserve"> </w:t>
      </w:r>
      <w:r w:rsidRPr="003E34E3">
        <w:t>Illegal immigrants come to the U</w:t>
      </w:r>
      <w:r w:rsidR="00EA0CFF" w:rsidRPr="003E34E3">
        <w:t xml:space="preserve">nited </w:t>
      </w:r>
      <w:r w:rsidRPr="003E34E3">
        <w:t>S</w:t>
      </w:r>
      <w:r w:rsidR="00EA0CFF" w:rsidRPr="003E34E3">
        <w:t>tates</w:t>
      </w:r>
      <w:r w:rsidRPr="003E34E3">
        <w:t xml:space="preserve"> in hopes that they will discover some reason to be able to obtain a green card and eventually become a citizen. If some illegal immigrants believe they might get a benefit by breaking</w:t>
      </w:r>
      <w:r w:rsidR="003045C2" w:rsidRPr="003E34E3">
        <w:t xml:space="preserve"> </w:t>
      </w:r>
      <w:r w:rsidRPr="003E34E3">
        <w:t xml:space="preserve"> the law, other illegal immigrants might attempt to do the same.</w:t>
      </w:r>
      <w:r w:rsidR="005D6DD0" w:rsidRPr="003E34E3">
        <w:rPr>
          <w:rStyle w:val="FootnoteReference"/>
        </w:rPr>
        <w:footnoteReference w:id="23"/>
      </w:r>
      <w:r w:rsidR="005D6DD0" w:rsidRPr="003E34E3">
        <w:t xml:space="preserve"> </w:t>
      </w:r>
      <w:r w:rsidRPr="003E34E3">
        <w:t xml:space="preserve"> In addition, while illegal immigrants trespass over the border, most are detained, and then sent </w:t>
      </w:r>
      <w:r w:rsidRPr="003E34E3">
        <w:lastRenderedPageBreak/>
        <w:t>back to the country they came from.</w:t>
      </w:r>
      <w:r w:rsidR="005D6DD0" w:rsidRPr="003E34E3">
        <w:t xml:space="preserve"> </w:t>
      </w:r>
      <w:r w:rsidRPr="003E34E3">
        <w:t>Instead of staying in that country, they break the law again upon attempting to trespass over the border a second time. Again, some illegal</w:t>
      </w:r>
      <w:r w:rsidR="006F5181" w:rsidRPr="003E34E3">
        <w:t xml:space="preserve"> </w:t>
      </w:r>
      <w:r w:rsidRPr="003E34E3">
        <w:t>immigrants are returned to the country they came from, while others enter this time without being caught.</w:t>
      </w:r>
      <w:r w:rsidR="00F83CCB" w:rsidRPr="003E34E3">
        <w:t xml:space="preserve"> </w:t>
      </w:r>
      <w:r w:rsidRPr="003E34E3">
        <w:t xml:space="preserve">The second time returned illegal immigrants </w:t>
      </w:r>
      <w:r w:rsidR="005A04A8" w:rsidRPr="003E34E3">
        <w:t>violate</w:t>
      </w:r>
      <w:r w:rsidRPr="003E34E3">
        <w:t xml:space="preserve"> the law</w:t>
      </w:r>
      <w:r w:rsidR="001A2690" w:rsidRPr="003E34E3">
        <w:t>,</w:t>
      </w:r>
      <w:r w:rsidRPr="003E34E3">
        <w:t xml:space="preserve"> further</w:t>
      </w:r>
      <w:r w:rsidR="001A2690" w:rsidRPr="003E34E3">
        <w:t>,</w:t>
      </w:r>
      <w:r w:rsidRPr="003E34E3">
        <w:t xml:space="preserve"> upon future multiple times of trespassing.</w:t>
      </w:r>
      <w:r w:rsidR="005D6DD0" w:rsidRPr="003E34E3">
        <w:rPr>
          <w:rStyle w:val="FootnoteReference"/>
        </w:rPr>
        <w:footnoteReference w:id="24"/>
      </w:r>
      <w:r w:rsidR="005D6DD0" w:rsidRPr="003E34E3">
        <w:t xml:space="preserve"> </w:t>
      </w:r>
      <w:r w:rsidRPr="003E34E3">
        <w:t xml:space="preserve">Illegal immigrants entering the country in hopes of becoming U.S. citizens should not be allowed </w:t>
      </w:r>
      <w:r w:rsidR="001A2690" w:rsidRPr="003E34E3">
        <w:t xml:space="preserve">by the U.S. government </w:t>
      </w:r>
      <w:r w:rsidRPr="003E34E3">
        <w:t>to become legalized U.S. citizens because they have seriously broken the law, in the first place, instead of entering the U</w:t>
      </w:r>
      <w:r w:rsidR="00EA0CFF" w:rsidRPr="003E34E3">
        <w:t xml:space="preserve">nited </w:t>
      </w:r>
      <w:r w:rsidRPr="003E34E3">
        <w:t>S</w:t>
      </w:r>
      <w:r w:rsidR="00EA0CFF" w:rsidRPr="003E34E3">
        <w:t>tates</w:t>
      </w:r>
      <w:r w:rsidRPr="003E34E3">
        <w:t xml:space="preserve"> legally.</w:t>
      </w:r>
    </w:p>
    <w:p w14:paraId="773184AD" w14:textId="77777777" w:rsidR="00D20A30" w:rsidRDefault="003C6670" w:rsidP="00D20A30">
      <w:pPr>
        <w:spacing w:line="480" w:lineRule="auto"/>
        <w:ind w:firstLine="720"/>
      </w:pPr>
      <w:r w:rsidRPr="003E34E3">
        <w:t xml:space="preserve">Immigrants who have entered the United States illegally should not be permitted </w:t>
      </w:r>
      <w:r w:rsidR="00C73EBD" w:rsidRPr="003E34E3">
        <w:t xml:space="preserve">by the U.S. government </w:t>
      </w:r>
      <w:r w:rsidRPr="003E34E3">
        <w:t xml:space="preserve">to become U.S. citizens because the Catechism of </w:t>
      </w:r>
      <w:r w:rsidR="00391EEB" w:rsidRPr="003E34E3">
        <w:t xml:space="preserve">the </w:t>
      </w:r>
      <w:r w:rsidRPr="003E34E3">
        <w:t>Catholic Church teaches that immigrants who go to a country must respect the "heritage of that particular country." The Catechism of the Catholic Church has reasons for limiting immigration</w:t>
      </w:r>
      <w:r w:rsidR="005C3767" w:rsidRPr="003E34E3">
        <w:t>.</w:t>
      </w:r>
      <w:r w:rsidR="000704C4" w:rsidRPr="003E34E3">
        <w:t xml:space="preserve"> </w:t>
      </w:r>
      <w:r w:rsidRPr="003E34E3">
        <w:t>The Catechism of the Catholic Church states that immigrants must respect the heritage of that particular country. That means that illegal entry is not permitted, only respect should be shown to a country who receives the immigrants.</w:t>
      </w:r>
      <w:r w:rsidR="00542C81" w:rsidRPr="003E34E3">
        <w:t xml:space="preserve"> </w:t>
      </w:r>
      <w:r w:rsidRPr="003E34E3">
        <w:t>Respect is not shown by illegal entry into any country.</w:t>
      </w:r>
      <w:r w:rsidR="000704C4" w:rsidRPr="003E34E3">
        <w:rPr>
          <w:rStyle w:val="FootnoteReference"/>
        </w:rPr>
        <w:t xml:space="preserve"> </w:t>
      </w:r>
      <w:r w:rsidRPr="003E34E3">
        <w:t>The Catholic Church</w:t>
      </w:r>
      <w:r w:rsidRPr="00F3099C">
        <w:t xml:space="preserve"> standpoint is not uncertain as to how immigrants should treat the country.</w:t>
      </w:r>
      <w:r w:rsidR="00E36F27" w:rsidRPr="00E36F27">
        <w:rPr>
          <w:rStyle w:val="FootnoteReference"/>
        </w:rPr>
        <w:t xml:space="preserve"> </w:t>
      </w:r>
      <w:r w:rsidRPr="00F3099C">
        <w:t xml:space="preserve">The Catechism of the Catholic Church explains that the nation that has immigrants entering it has the right to limit immigration. The Catechism of the Catholic Church states that the nation could be pictured as a family. </w:t>
      </w:r>
      <w:r w:rsidR="007A775D" w:rsidRPr="00F3099C">
        <w:rPr>
          <w:rStyle w:val="FootnoteReference"/>
        </w:rPr>
        <w:footnoteReference w:id="25"/>
      </w:r>
      <w:r w:rsidR="007A775D">
        <w:t xml:space="preserve"> </w:t>
      </w:r>
      <w:r w:rsidRPr="00F3099C">
        <w:t>Whereby</w:t>
      </w:r>
      <w:r w:rsidR="0085513D" w:rsidRPr="00F3099C">
        <w:t>,</w:t>
      </w:r>
      <w:r w:rsidRPr="00F3099C">
        <w:t xml:space="preserve"> immigration would be limited to ensure the family’s safety. Furthermore, the Catechism of the Catholic Church says that a family must first provide for its children, and the </w:t>
      </w:r>
    </w:p>
    <w:p w14:paraId="36E97D86" w14:textId="749E47B3" w:rsidR="003C6670" w:rsidRPr="00F3099C" w:rsidRDefault="003C6670" w:rsidP="00D20A30">
      <w:pPr>
        <w:spacing w:line="480" w:lineRule="auto"/>
      </w:pPr>
      <w:r w:rsidRPr="00F3099C">
        <w:lastRenderedPageBreak/>
        <w:t>same provision should be taken to provide for the nation, before providing for immigrants.</w:t>
      </w:r>
      <w:r w:rsidR="00451A15" w:rsidRPr="00F3099C">
        <w:rPr>
          <w:rStyle w:val="FootnoteReference"/>
        </w:rPr>
        <w:footnoteReference w:id="26"/>
      </w:r>
      <w:r w:rsidRPr="00F3099C">
        <w:t xml:space="preserve"> The Catholic Church firmly states that to whatever country the immigrants come, illegal entry is not respectful to that country's graciousness in receiving them, than if they would have come in legally</w:t>
      </w:r>
      <w:r w:rsidR="00542C81">
        <w:t xml:space="preserve">. </w:t>
      </w:r>
      <w:r w:rsidR="00DE4A4E" w:rsidRPr="00F3099C">
        <w:t>As a result,</w:t>
      </w:r>
      <w:r w:rsidR="000563BE" w:rsidRPr="00F3099C">
        <w:t xml:space="preserve"> </w:t>
      </w:r>
      <w:r w:rsidR="00E80D06" w:rsidRPr="00F3099C">
        <w:t xml:space="preserve">illegal immigrants should be prevented from becoming U.S. citizens because they have </w:t>
      </w:r>
      <w:r w:rsidR="00471EAF" w:rsidRPr="00F3099C">
        <w:t xml:space="preserve">entered the United States </w:t>
      </w:r>
      <w:r w:rsidR="000563BE" w:rsidRPr="00F3099C">
        <w:t>illegal</w:t>
      </w:r>
      <w:r w:rsidR="000D17D6" w:rsidRPr="00F3099C">
        <w:t>ly</w:t>
      </w:r>
      <w:r w:rsidR="000563BE" w:rsidRPr="00F3099C">
        <w:t xml:space="preserve"> without respect for th</w:t>
      </w:r>
      <w:r w:rsidR="00471EAF" w:rsidRPr="00F3099C">
        <w:t>e nation</w:t>
      </w:r>
      <w:r w:rsidR="00E80507" w:rsidRPr="00F3099C">
        <w:t>’s heritage which is its laws</w:t>
      </w:r>
      <w:r w:rsidR="00AA72D4" w:rsidRPr="00F3099C">
        <w:t>.</w:t>
      </w:r>
    </w:p>
    <w:p w14:paraId="6E9E2D55" w14:textId="15232FE3" w:rsidR="00C8358B" w:rsidRDefault="003C6670" w:rsidP="00B5470A">
      <w:pPr>
        <w:spacing w:line="480" w:lineRule="auto"/>
        <w:ind w:firstLine="720"/>
        <w:jc w:val="both"/>
      </w:pPr>
      <w:r w:rsidRPr="003E34E3">
        <w:t>Illegal immigrants who have illegally come into the U.S. should not be allow</w:t>
      </w:r>
      <w:r w:rsidR="001176EC" w:rsidRPr="003E34E3">
        <w:t>ed</w:t>
      </w:r>
      <w:r w:rsidR="00E737FF" w:rsidRPr="003E34E3">
        <w:t xml:space="preserve"> by the U.S. government </w:t>
      </w:r>
      <w:r w:rsidRPr="003E34E3">
        <w:t xml:space="preserve">to become U.S. citizens because of four main reasons </w:t>
      </w:r>
      <w:r w:rsidR="000A0B17" w:rsidRPr="003E34E3">
        <w:t xml:space="preserve">which are </w:t>
      </w:r>
      <w:r w:rsidRPr="003E34E3">
        <w:t>illegal immigrants possessing possible danger to the U.S. nation, illegal immigrants negatively impacting the U.S.,</w:t>
      </w:r>
      <w:r w:rsidR="00521C8A" w:rsidRPr="003E34E3">
        <w:t xml:space="preserve"> illegal immigrants</w:t>
      </w:r>
      <w:r w:rsidRPr="003E34E3">
        <w:t xml:space="preserve"> breaking</w:t>
      </w:r>
      <w:r w:rsidR="00521C8A" w:rsidRPr="003E34E3">
        <w:t xml:space="preserve"> the law</w:t>
      </w:r>
      <w:r w:rsidRPr="003E34E3">
        <w:t xml:space="preserve">, and the </w:t>
      </w:r>
      <w:r w:rsidR="0099466B" w:rsidRPr="003E34E3">
        <w:t xml:space="preserve">Catechism of the </w:t>
      </w:r>
      <w:r w:rsidRPr="003E34E3">
        <w:t>Catholic Church statement of respect by illegal immigrants</w:t>
      </w:r>
      <w:r w:rsidR="00BB7E5D" w:rsidRPr="003E34E3">
        <w:t xml:space="preserve"> for the </w:t>
      </w:r>
      <w:r w:rsidR="00F23075" w:rsidRPr="003E34E3">
        <w:t>country</w:t>
      </w:r>
      <w:r w:rsidRPr="003E34E3">
        <w:t>. I</w:t>
      </w:r>
      <w:r w:rsidRPr="00F3099C">
        <w:t>llegal immigrants could possibly be terrorists intending to harm the U.S. nation. Illegal immigrants drain the U.S. nation’s resources, jobs, and services. Illegal entry into the United States breaks the law. Illegal immigrants are not respecting the U.S. nation by illegally entering into the U.S. because the Catechism of the Catholic Church upholds that respect should be shown by immigrants  to wh</w:t>
      </w:r>
      <w:r w:rsidR="00111890" w:rsidRPr="00F3099C">
        <w:t>ere</w:t>
      </w:r>
      <w:r w:rsidR="00D30E4E" w:rsidRPr="00F3099C">
        <w:t>ver</w:t>
      </w:r>
      <w:r w:rsidRPr="00F3099C">
        <w:t xml:space="preserve"> they are coming into. In conclusion,</w:t>
      </w:r>
      <w:r w:rsidR="007D1429">
        <w:t xml:space="preserve"> </w:t>
      </w:r>
      <w:r w:rsidRPr="00F3099C">
        <w:t xml:space="preserve">these previous </w:t>
      </w:r>
      <w:r w:rsidR="00E2007C" w:rsidRPr="00F3099C">
        <w:t>four</w:t>
      </w:r>
      <w:r w:rsidRPr="00F3099C">
        <w:t xml:space="preserve"> reasons firmly prove that illegal immigrants who immigrate illegally should not be allowed</w:t>
      </w:r>
      <w:r w:rsidR="00D30E4E" w:rsidRPr="00F3099C">
        <w:t xml:space="preserve"> by the U.S. government</w:t>
      </w:r>
      <w:r w:rsidRPr="00F3099C">
        <w:t xml:space="preserve"> to obtain legalized citizenship into the U.S. </w:t>
      </w:r>
      <w:r w:rsidR="00E2007C" w:rsidRPr="00F3099C">
        <w:t xml:space="preserve">  </w:t>
      </w:r>
    </w:p>
    <w:p w14:paraId="5DAD2326" w14:textId="77777777" w:rsidR="00B5470A" w:rsidRDefault="00B5470A" w:rsidP="00B5470A">
      <w:pPr>
        <w:spacing w:line="480" w:lineRule="auto"/>
        <w:ind w:firstLine="720"/>
        <w:jc w:val="both"/>
      </w:pPr>
    </w:p>
    <w:p w14:paraId="465CBE22" w14:textId="77777777" w:rsidR="007D1429" w:rsidRDefault="007D1429" w:rsidP="00376241">
      <w:pPr>
        <w:spacing w:line="480" w:lineRule="auto"/>
        <w:jc w:val="both"/>
      </w:pPr>
    </w:p>
    <w:p w14:paraId="02CD7429" w14:textId="77777777" w:rsidR="003E34E3" w:rsidRDefault="003E34E3" w:rsidP="00376241">
      <w:pPr>
        <w:spacing w:line="480" w:lineRule="auto"/>
        <w:jc w:val="both"/>
      </w:pPr>
    </w:p>
    <w:p w14:paraId="7DABD484" w14:textId="77777777" w:rsidR="00D20A30" w:rsidRPr="00B5470A" w:rsidRDefault="00D20A30" w:rsidP="00376241">
      <w:pPr>
        <w:spacing w:line="480" w:lineRule="auto"/>
        <w:jc w:val="both"/>
      </w:pPr>
    </w:p>
    <w:p w14:paraId="3410E3A3" w14:textId="63181486" w:rsidR="00E11E65" w:rsidRPr="006A7BEC" w:rsidRDefault="00E11E65" w:rsidP="00103373">
      <w:pPr>
        <w:ind w:left="720"/>
        <w:jc w:val="center"/>
        <w:rPr>
          <w:b/>
          <w:bCs/>
        </w:rPr>
      </w:pPr>
      <w:r w:rsidRPr="006A7BEC">
        <w:rPr>
          <w:b/>
          <w:bCs/>
        </w:rPr>
        <w:t>Bibliography</w:t>
      </w:r>
    </w:p>
    <w:p w14:paraId="342585F8" w14:textId="77777777" w:rsidR="00E11E65" w:rsidRDefault="00E11E65" w:rsidP="00E11E65">
      <w:pPr>
        <w:ind w:left="720"/>
      </w:pPr>
    </w:p>
    <w:p w14:paraId="50B0C022" w14:textId="77777777" w:rsidR="00F3099C" w:rsidRDefault="00F3099C" w:rsidP="00E11E65">
      <w:pPr>
        <w:ind w:left="720"/>
      </w:pPr>
    </w:p>
    <w:p w14:paraId="3285F652" w14:textId="4CA27AA2" w:rsidR="00E11E65" w:rsidRPr="0085072A" w:rsidRDefault="00E11E65" w:rsidP="00702A25">
      <w:pPr>
        <w:spacing w:line="240" w:lineRule="auto"/>
        <w:jc w:val="both"/>
      </w:pPr>
      <w:r w:rsidRPr="0085072A">
        <w:t>Garcia,</w:t>
      </w:r>
      <w:r w:rsidR="008F071D">
        <w:t xml:space="preserve"> </w:t>
      </w:r>
      <w:r w:rsidRPr="0085072A">
        <w:t>Uriel.</w:t>
      </w:r>
      <w:r w:rsidR="008F071D">
        <w:t xml:space="preserve"> </w:t>
      </w:r>
      <w:r w:rsidRPr="0085072A">
        <w:t xml:space="preserve">“Immigrating Legally Means Navigating a System Both Political Parties  </w:t>
      </w:r>
      <w:r w:rsidRPr="0085072A">
        <w:br/>
        <w:t xml:space="preserve">     Say Is Broken. Here’s Why It’s So Difficult.” </w:t>
      </w:r>
      <w:r w:rsidRPr="0085072A">
        <w:rPr>
          <w:i/>
          <w:iCs/>
        </w:rPr>
        <w:t>The Texas Tribune</w:t>
      </w:r>
      <w:r w:rsidRPr="0085072A">
        <w:t>,</w:t>
      </w:r>
      <w:r w:rsidRPr="0085072A">
        <w:rPr>
          <w:i/>
          <w:iCs/>
        </w:rPr>
        <w:t xml:space="preserve"> </w:t>
      </w:r>
      <w:r w:rsidRPr="0085072A">
        <w:t xml:space="preserve">October 16, 2023.                                              </w:t>
      </w:r>
      <w:r w:rsidRPr="0085072A">
        <w:br/>
        <w:t xml:space="preserve">     </w:t>
      </w:r>
      <w:hyperlink r:id="rId7" w:history="1">
        <w:r w:rsidRPr="0085072A">
          <w:rPr>
            <w:rStyle w:val="Hyperlink"/>
          </w:rPr>
          <w:t xml:space="preserve">https://www.texastribune.org/2023/10/16/texas-legal-immigration-citizenship-    </w:t>
        </w:r>
        <w:r w:rsidRPr="0085072A">
          <w:rPr>
            <w:rStyle w:val="Hyperlink"/>
          </w:rPr>
          <w:br/>
          <w:t>colombia/</w:t>
        </w:r>
      </w:hyperlink>
      <w:r w:rsidR="002B1617">
        <w:rPr>
          <w:rStyle w:val="Hyperlink"/>
        </w:rPr>
        <w:t>.</w:t>
      </w:r>
      <w:r w:rsidRPr="0085072A">
        <w:t xml:space="preserve">   </w:t>
      </w:r>
    </w:p>
    <w:p w14:paraId="4769A39D" w14:textId="77777777" w:rsidR="006A7BEC" w:rsidRDefault="006A7BEC" w:rsidP="006A7BEC">
      <w:pPr>
        <w:spacing w:line="240" w:lineRule="auto"/>
        <w:ind w:left="720"/>
      </w:pPr>
    </w:p>
    <w:p w14:paraId="584767C7" w14:textId="6F2707F8" w:rsidR="00E11E65" w:rsidRPr="0085072A" w:rsidRDefault="00E11E65" w:rsidP="00702A25">
      <w:pPr>
        <w:spacing w:line="240" w:lineRule="auto"/>
      </w:pPr>
      <w:r w:rsidRPr="0085072A">
        <w:t xml:space="preserve">Hina, Paul. </w:t>
      </w:r>
      <w:r w:rsidRPr="0085072A">
        <w:rPr>
          <w:i/>
          <w:iCs/>
        </w:rPr>
        <w:t>Illegal Immigration</w:t>
      </w:r>
      <w:r w:rsidRPr="0085072A">
        <w:t>. Farmington Hills, MI: Greenhaven Press, 2008.</w:t>
      </w:r>
    </w:p>
    <w:p w14:paraId="097A4339" w14:textId="77777777" w:rsidR="006A7BEC" w:rsidRDefault="006A7BEC" w:rsidP="006A7BEC">
      <w:pPr>
        <w:spacing w:line="240" w:lineRule="auto"/>
        <w:ind w:left="720"/>
      </w:pPr>
    </w:p>
    <w:p w14:paraId="466532C8" w14:textId="12901439" w:rsidR="00E11E65" w:rsidRPr="0085072A" w:rsidRDefault="00E11E65" w:rsidP="00702A25">
      <w:pPr>
        <w:spacing w:line="240" w:lineRule="auto"/>
      </w:pPr>
      <w:r w:rsidRPr="0085072A">
        <w:t xml:space="preserve">Kniaz, Paul. “What the Catechism Says about Immigration.” </w:t>
      </w:r>
      <w:r w:rsidRPr="00017231">
        <w:rPr>
          <w:i/>
          <w:iCs/>
        </w:rPr>
        <w:t>Catholic Stand</w:t>
      </w:r>
      <w:r w:rsidR="00166014">
        <w:t>,</w:t>
      </w:r>
      <w:r w:rsidRPr="0085072A">
        <w:t xml:space="preserve"> May 25, </w:t>
      </w:r>
      <w:r w:rsidRPr="0085072A">
        <w:br/>
        <w:t xml:space="preserve">     2019. </w:t>
      </w:r>
      <w:hyperlink r:id="rId8" w:history="1">
        <w:r w:rsidR="000058D3" w:rsidRPr="00B703E9">
          <w:rPr>
            <w:rStyle w:val="Hyperlink"/>
          </w:rPr>
          <w:t>https://catholicstand.com/what-the-catechism-says-about-immigration</w:t>
        </w:r>
      </w:hyperlink>
      <w:r w:rsidR="002B1617">
        <w:t>.</w:t>
      </w:r>
      <w:r w:rsidR="000058D3">
        <w:t xml:space="preserve"> </w:t>
      </w:r>
      <w:r w:rsidRPr="0085072A">
        <w:t xml:space="preserve">                                     </w:t>
      </w:r>
    </w:p>
    <w:p w14:paraId="4C18AADD" w14:textId="77777777" w:rsidR="006A7BEC" w:rsidRDefault="006A7BEC" w:rsidP="006A7BEC">
      <w:pPr>
        <w:spacing w:line="240" w:lineRule="auto"/>
        <w:ind w:left="720"/>
      </w:pPr>
    </w:p>
    <w:p w14:paraId="614EE2AA" w14:textId="77777777" w:rsidR="00702A25" w:rsidRDefault="00E11E65" w:rsidP="006A7BEC">
      <w:pPr>
        <w:spacing w:line="240" w:lineRule="auto"/>
      </w:pPr>
      <w:r w:rsidRPr="0085072A">
        <w:t xml:space="preserve">Marcovitz, Hal. </w:t>
      </w:r>
      <w:r w:rsidRPr="0085072A">
        <w:rPr>
          <w:i/>
          <w:iCs/>
        </w:rPr>
        <w:t>How Should America Respond to Illegal Immigration?</w:t>
      </w:r>
      <w:r w:rsidRPr="0085072A">
        <w:t xml:space="preserve"> San Diego, CA:                                                                 </w:t>
      </w:r>
      <w:r w:rsidRPr="0085072A">
        <w:br/>
        <w:t xml:space="preserve">     ReferencePoint Press, Inc., 2012. </w:t>
      </w:r>
    </w:p>
    <w:p w14:paraId="6A64D5AA" w14:textId="77777777" w:rsidR="00702A25" w:rsidRDefault="00702A25" w:rsidP="006A7BEC">
      <w:pPr>
        <w:spacing w:line="240" w:lineRule="auto"/>
      </w:pPr>
    </w:p>
    <w:p w14:paraId="1D24723A" w14:textId="12A22BA6" w:rsidR="00E11E65" w:rsidRPr="0085072A" w:rsidRDefault="00E11E65" w:rsidP="006A7BEC">
      <w:pPr>
        <w:spacing w:line="240" w:lineRule="auto"/>
      </w:pPr>
      <w:r w:rsidRPr="0085072A">
        <w:t xml:space="preserve">Schmerhorn, Rick. </w:t>
      </w:r>
      <w:r w:rsidRPr="0085072A">
        <w:rPr>
          <w:i/>
          <w:iCs/>
        </w:rPr>
        <w:t>Undocumented Immigrants and Homeland Security</w:t>
      </w:r>
      <w:r w:rsidRPr="0085072A">
        <w:t xml:space="preserve">. Broomall, PA:                 </w:t>
      </w:r>
      <w:r w:rsidRPr="0085072A">
        <w:br/>
        <w:t xml:space="preserve">                  Mason Crest, 2017.    </w:t>
      </w:r>
    </w:p>
    <w:p w14:paraId="315DD960" w14:textId="77777777" w:rsidR="00F7583B" w:rsidRPr="00966346" w:rsidRDefault="00F7583B" w:rsidP="006A7BEC">
      <w:pPr>
        <w:spacing w:line="480" w:lineRule="auto"/>
        <w:ind w:firstLine="720"/>
        <w:jc w:val="both"/>
      </w:pPr>
    </w:p>
    <w:p w14:paraId="1AB3514E" w14:textId="77777777" w:rsidR="007F3881" w:rsidRDefault="007F3881"/>
    <w:sectPr w:rsidR="007F38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6420F" w14:textId="77777777" w:rsidR="00D40511" w:rsidRDefault="00D40511" w:rsidP="00F30A7B">
      <w:pPr>
        <w:spacing w:after="0" w:line="240" w:lineRule="auto"/>
      </w:pPr>
      <w:r>
        <w:separator/>
      </w:r>
    </w:p>
  </w:endnote>
  <w:endnote w:type="continuationSeparator" w:id="0">
    <w:p w14:paraId="279110DA" w14:textId="77777777" w:rsidR="00D40511" w:rsidRDefault="00D40511" w:rsidP="00F3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urme_no2-webfon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BD134" w14:textId="77777777" w:rsidR="00D40511" w:rsidRDefault="00D40511" w:rsidP="00F30A7B">
      <w:pPr>
        <w:spacing w:after="0" w:line="240" w:lineRule="auto"/>
      </w:pPr>
      <w:r>
        <w:separator/>
      </w:r>
    </w:p>
  </w:footnote>
  <w:footnote w:type="continuationSeparator" w:id="0">
    <w:p w14:paraId="690B89B8" w14:textId="77777777" w:rsidR="00D40511" w:rsidRDefault="00D40511" w:rsidP="00F30A7B">
      <w:pPr>
        <w:spacing w:after="0" w:line="240" w:lineRule="auto"/>
      </w:pPr>
      <w:r>
        <w:continuationSeparator/>
      </w:r>
    </w:p>
  </w:footnote>
  <w:footnote w:id="1">
    <w:p w14:paraId="529AAAB5" w14:textId="5019170D" w:rsidR="00F30A7B" w:rsidRDefault="00F30A7B" w:rsidP="00050B49">
      <w:pPr>
        <w:spacing w:after="0"/>
        <w:ind w:firstLine="720"/>
      </w:pPr>
      <w:r>
        <w:rPr>
          <w:rStyle w:val="FootnoteReference"/>
        </w:rPr>
        <w:footnoteRef/>
      </w:r>
      <w:r w:rsidR="006D4087" w:rsidRPr="006D4087">
        <w:t>Rick Schmerhorn</w:t>
      </w:r>
      <w:r w:rsidR="00FD69F7">
        <w:t>,</w:t>
      </w:r>
      <w:r w:rsidR="006D4087" w:rsidRPr="006D4087">
        <w:t xml:space="preserve"> </w:t>
      </w:r>
      <w:r w:rsidR="006D4087" w:rsidRPr="006D4087">
        <w:rPr>
          <w:i/>
          <w:iCs/>
        </w:rPr>
        <w:t>Undocumented Immigrants and Homeland Security</w:t>
      </w:r>
      <w:r w:rsidR="00BE1BD7">
        <w:t xml:space="preserve"> (</w:t>
      </w:r>
      <w:r w:rsidR="006D4087" w:rsidRPr="006D4087">
        <w:t xml:space="preserve">Broomall, </w:t>
      </w:r>
      <w:r w:rsidR="00821284">
        <w:t>P</w:t>
      </w:r>
      <w:r w:rsidR="00213BFF">
        <w:t>ennsylvania</w:t>
      </w:r>
      <w:r w:rsidR="00E30A46">
        <w:t>:</w:t>
      </w:r>
      <w:r w:rsidR="0000184E">
        <w:t xml:space="preserve"> </w:t>
      </w:r>
      <w:r w:rsidR="006D4087" w:rsidRPr="006D4087">
        <w:t>Mason Crest</w:t>
      </w:r>
      <w:r w:rsidR="00505414">
        <w:t>,</w:t>
      </w:r>
      <w:r w:rsidR="006D4087" w:rsidRPr="006D4087">
        <w:t xml:space="preserve"> 2017</w:t>
      </w:r>
      <w:r w:rsidR="00505414">
        <w:t xml:space="preserve">), 29. </w:t>
      </w:r>
      <w:r w:rsidR="006D4087" w:rsidRPr="006D4087">
        <w:t xml:space="preserve">   </w:t>
      </w:r>
    </w:p>
  </w:footnote>
  <w:footnote w:id="2">
    <w:p w14:paraId="4EE8905C" w14:textId="77777777" w:rsidR="00351141" w:rsidRDefault="00351141" w:rsidP="00351141">
      <w:pPr>
        <w:pStyle w:val="FootnoteText"/>
        <w:ind w:firstLine="720"/>
      </w:pPr>
      <w:r>
        <w:rPr>
          <w:rStyle w:val="FootnoteReference"/>
        </w:rPr>
        <w:footnoteRef/>
      </w:r>
      <w:r>
        <w:t xml:space="preserve"> </w:t>
      </w:r>
      <w:r w:rsidRPr="00E14B2B">
        <w:rPr>
          <w:sz w:val="24"/>
          <w:szCs w:val="24"/>
        </w:rPr>
        <w:t>Paul</w:t>
      </w:r>
      <w:r>
        <w:rPr>
          <w:sz w:val="24"/>
          <w:szCs w:val="24"/>
        </w:rPr>
        <w:t xml:space="preserve"> Hina, </w:t>
      </w:r>
      <w:r w:rsidRPr="00E74BA4">
        <w:rPr>
          <w:i/>
          <w:iCs/>
          <w:sz w:val="24"/>
          <w:szCs w:val="24"/>
        </w:rPr>
        <w:t>Illegal Immigration</w:t>
      </w:r>
      <w:r>
        <w:rPr>
          <w:sz w:val="24"/>
          <w:szCs w:val="24"/>
        </w:rPr>
        <w:t xml:space="preserve"> (Farmington Hills, Michigan: Greenhaven Press, 2008), 119.</w:t>
      </w:r>
    </w:p>
  </w:footnote>
  <w:footnote w:id="3">
    <w:p w14:paraId="24EAAFCF" w14:textId="78841BD4" w:rsidR="00E550B6" w:rsidRDefault="00E550B6" w:rsidP="002D3E0F">
      <w:pPr>
        <w:pStyle w:val="FootnoteText"/>
        <w:ind w:firstLine="720"/>
      </w:pPr>
      <w:r>
        <w:rPr>
          <w:rStyle w:val="FootnoteReference"/>
        </w:rPr>
        <w:footnoteRef/>
      </w:r>
      <w:r>
        <w:t xml:space="preserve"> </w:t>
      </w:r>
      <w:r w:rsidRPr="00E550B6">
        <w:rPr>
          <w:sz w:val="24"/>
          <w:szCs w:val="24"/>
        </w:rPr>
        <w:t>Hina, 119</w:t>
      </w:r>
      <w:r w:rsidR="00A34D5C">
        <w:rPr>
          <w:sz w:val="24"/>
          <w:szCs w:val="24"/>
        </w:rPr>
        <w:t>-</w:t>
      </w:r>
      <w:r w:rsidRPr="00E550B6">
        <w:rPr>
          <w:sz w:val="24"/>
          <w:szCs w:val="24"/>
        </w:rPr>
        <w:t>120.</w:t>
      </w:r>
    </w:p>
  </w:footnote>
  <w:footnote w:id="4">
    <w:p w14:paraId="64A3E3D2" w14:textId="46DBC793" w:rsidR="006B3383" w:rsidRPr="00BA6444" w:rsidRDefault="006B3383" w:rsidP="002D3E0F">
      <w:pPr>
        <w:pStyle w:val="FootnoteText"/>
        <w:ind w:firstLine="720"/>
        <w:rPr>
          <w:sz w:val="24"/>
          <w:szCs w:val="24"/>
        </w:rPr>
      </w:pPr>
      <w:r>
        <w:rPr>
          <w:rStyle w:val="FootnoteReference"/>
        </w:rPr>
        <w:footnoteRef/>
      </w:r>
      <w:r>
        <w:t xml:space="preserve"> </w:t>
      </w:r>
      <w:r w:rsidRPr="00BA6444">
        <w:rPr>
          <w:sz w:val="24"/>
          <w:szCs w:val="24"/>
        </w:rPr>
        <w:t xml:space="preserve">Hal </w:t>
      </w:r>
      <w:bookmarkStart w:id="0" w:name="_Hlk173833605"/>
      <w:r w:rsidRPr="00BA6444">
        <w:rPr>
          <w:sz w:val="24"/>
          <w:szCs w:val="24"/>
        </w:rPr>
        <w:t>Marcovitz</w:t>
      </w:r>
      <w:bookmarkEnd w:id="0"/>
      <w:r w:rsidRPr="00BA6444">
        <w:rPr>
          <w:sz w:val="24"/>
          <w:szCs w:val="24"/>
        </w:rPr>
        <w:t xml:space="preserve">, </w:t>
      </w:r>
      <w:r w:rsidRPr="00BA6444">
        <w:rPr>
          <w:i/>
          <w:iCs/>
          <w:sz w:val="24"/>
          <w:szCs w:val="24"/>
        </w:rPr>
        <w:t>How Should America Respond to Illegal Immigration?</w:t>
      </w:r>
      <w:r w:rsidRPr="00BA6444">
        <w:rPr>
          <w:sz w:val="24"/>
          <w:szCs w:val="24"/>
        </w:rPr>
        <w:t xml:space="preserve"> (San Diego, CA: ReferencePoint, Press, Inc., 2012), 8. </w:t>
      </w:r>
    </w:p>
  </w:footnote>
  <w:footnote w:id="5">
    <w:p w14:paraId="136CE3F4" w14:textId="0026CC5B" w:rsidR="00DE2017" w:rsidRDefault="00DE2017" w:rsidP="002D3E0F">
      <w:pPr>
        <w:pStyle w:val="FootnoteText"/>
        <w:ind w:firstLine="720"/>
      </w:pPr>
      <w:r>
        <w:rPr>
          <w:rStyle w:val="FootnoteReference"/>
        </w:rPr>
        <w:footnoteRef/>
      </w:r>
      <w:r>
        <w:t xml:space="preserve"> </w:t>
      </w:r>
      <w:r w:rsidRPr="00B96B05">
        <w:rPr>
          <w:sz w:val="24"/>
          <w:szCs w:val="24"/>
        </w:rPr>
        <w:t>Hina,</w:t>
      </w:r>
      <w:r w:rsidR="00B96B05" w:rsidRPr="00B96B05">
        <w:rPr>
          <w:sz w:val="24"/>
          <w:szCs w:val="24"/>
        </w:rPr>
        <w:t xml:space="preserve"> 119.</w:t>
      </w:r>
    </w:p>
  </w:footnote>
  <w:footnote w:id="6">
    <w:p w14:paraId="6EA2BE85" w14:textId="6656F852" w:rsidR="00B96B05" w:rsidRDefault="00B96B05" w:rsidP="002D3E0F">
      <w:pPr>
        <w:pStyle w:val="FootnoteText"/>
        <w:ind w:firstLine="720"/>
      </w:pPr>
      <w:r>
        <w:rPr>
          <w:rStyle w:val="FootnoteReference"/>
        </w:rPr>
        <w:footnoteRef/>
      </w:r>
      <w:r>
        <w:t xml:space="preserve"> </w:t>
      </w:r>
      <w:bookmarkStart w:id="1" w:name="_Hlk173833862"/>
      <w:r w:rsidRPr="006D4087">
        <w:rPr>
          <w:sz w:val="24"/>
          <w:szCs w:val="24"/>
        </w:rPr>
        <w:t>Schmerhorn</w:t>
      </w:r>
      <w:r>
        <w:rPr>
          <w:sz w:val="24"/>
          <w:szCs w:val="24"/>
        </w:rPr>
        <w:t>,</w:t>
      </w:r>
      <w:bookmarkEnd w:id="1"/>
      <w:r>
        <w:rPr>
          <w:sz w:val="24"/>
          <w:szCs w:val="24"/>
        </w:rPr>
        <w:t xml:space="preserve"> </w:t>
      </w:r>
      <w:r w:rsidR="00295648">
        <w:rPr>
          <w:sz w:val="24"/>
          <w:szCs w:val="24"/>
        </w:rPr>
        <w:t>29.</w:t>
      </w:r>
    </w:p>
  </w:footnote>
  <w:footnote w:id="7">
    <w:p w14:paraId="25E05E07" w14:textId="3ED5A9C0" w:rsidR="00295648" w:rsidRDefault="00295648" w:rsidP="002D3E0F">
      <w:pPr>
        <w:pStyle w:val="FootnoteText"/>
        <w:ind w:firstLine="720"/>
      </w:pPr>
      <w:r>
        <w:rPr>
          <w:rStyle w:val="FootnoteReference"/>
        </w:rPr>
        <w:footnoteRef/>
      </w:r>
      <w:r>
        <w:t xml:space="preserve"> </w:t>
      </w:r>
      <w:r w:rsidRPr="006D4087">
        <w:rPr>
          <w:sz w:val="24"/>
          <w:szCs w:val="24"/>
        </w:rPr>
        <w:t>Schmerhorn</w:t>
      </w:r>
      <w:r>
        <w:rPr>
          <w:sz w:val="24"/>
          <w:szCs w:val="24"/>
        </w:rPr>
        <w:t xml:space="preserve">, </w:t>
      </w:r>
      <w:r w:rsidR="0045769D">
        <w:rPr>
          <w:sz w:val="24"/>
          <w:szCs w:val="24"/>
        </w:rPr>
        <w:t>61.</w:t>
      </w:r>
    </w:p>
  </w:footnote>
  <w:footnote w:id="8">
    <w:p w14:paraId="7828EE99" w14:textId="6C0B55A5" w:rsidR="0045769D" w:rsidRDefault="0045769D" w:rsidP="002D3E0F">
      <w:pPr>
        <w:pStyle w:val="FootnoteText"/>
        <w:ind w:firstLine="720"/>
      </w:pPr>
      <w:r>
        <w:rPr>
          <w:rStyle w:val="FootnoteReference"/>
        </w:rPr>
        <w:footnoteRef/>
      </w:r>
      <w:r>
        <w:t xml:space="preserve"> </w:t>
      </w:r>
      <w:r w:rsidRPr="00BA6444">
        <w:rPr>
          <w:sz w:val="24"/>
          <w:szCs w:val="24"/>
        </w:rPr>
        <w:t>Marcovitz</w:t>
      </w:r>
      <w:r>
        <w:rPr>
          <w:sz w:val="24"/>
          <w:szCs w:val="24"/>
        </w:rPr>
        <w:t>,</w:t>
      </w:r>
      <w:r w:rsidR="00CB062D">
        <w:rPr>
          <w:sz w:val="24"/>
          <w:szCs w:val="24"/>
        </w:rPr>
        <w:t xml:space="preserve"> 8.</w:t>
      </w:r>
    </w:p>
  </w:footnote>
  <w:footnote w:id="9">
    <w:p w14:paraId="2F563303" w14:textId="2F5748C6" w:rsidR="00CB062D" w:rsidRDefault="00CB062D" w:rsidP="002D3E0F">
      <w:pPr>
        <w:pStyle w:val="FootnoteText"/>
        <w:ind w:firstLine="720"/>
      </w:pPr>
      <w:r>
        <w:rPr>
          <w:rStyle w:val="FootnoteReference"/>
        </w:rPr>
        <w:footnoteRef/>
      </w:r>
      <w:r>
        <w:t xml:space="preserve"> </w:t>
      </w:r>
      <w:r w:rsidRPr="00BA6444">
        <w:rPr>
          <w:sz w:val="24"/>
          <w:szCs w:val="24"/>
        </w:rPr>
        <w:t>Marcovitz</w:t>
      </w:r>
      <w:r>
        <w:rPr>
          <w:sz w:val="24"/>
          <w:szCs w:val="24"/>
        </w:rPr>
        <w:t>, 46.</w:t>
      </w:r>
    </w:p>
  </w:footnote>
  <w:footnote w:id="10">
    <w:p w14:paraId="66A2FCC8" w14:textId="19E27495" w:rsidR="00256B84" w:rsidRDefault="00256B84" w:rsidP="002D3E0F">
      <w:pPr>
        <w:pStyle w:val="FootnoteText"/>
        <w:ind w:firstLine="720"/>
      </w:pPr>
      <w:r>
        <w:rPr>
          <w:rStyle w:val="FootnoteReference"/>
        </w:rPr>
        <w:footnoteRef/>
      </w:r>
      <w:r>
        <w:t xml:space="preserve"> </w:t>
      </w:r>
      <w:r w:rsidRPr="00256B84">
        <w:rPr>
          <w:sz w:val="24"/>
          <w:szCs w:val="24"/>
        </w:rPr>
        <w:t>Hina, 119.</w:t>
      </w:r>
    </w:p>
  </w:footnote>
  <w:footnote w:id="11">
    <w:p w14:paraId="68644945" w14:textId="39587F79" w:rsidR="00493424" w:rsidRDefault="00493424" w:rsidP="002D3E0F">
      <w:pPr>
        <w:pStyle w:val="FootnoteText"/>
        <w:ind w:firstLine="720"/>
      </w:pPr>
      <w:r>
        <w:rPr>
          <w:rStyle w:val="FootnoteReference"/>
        </w:rPr>
        <w:footnoteRef/>
      </w:r>
      <w:r>
        <w:t xml:space="preserve"> </w:t>
      </w:r>
      <w:r w:rsidRPr="00BA6444">
        <w:rPr>
          <w:sz w:val="24"/>
          <w:szCs w:val="24"/>
        </w:rPr>
        <w:t>Marcovitz</w:t>
      </w:r>
      <w:r>
        <w:rPr>
          <w:sz w:val="24"/>
          <w:szCs w:val="24"/>
        </w:rPr>
        <w:t>, 45.</w:t>
      </w:r>
    </w:p>
  </w:footnote>
  <w:footnote w:id="12">
    <w:p w14:paraId="14E373FB" w14:textId="28A30FAD" w:rsidR="00493424" w:rsidRDefault="00493424" w:rsidP="002D3E0F">
      <w:pPr>
        <w:pStyle w:val="FootnoteText"/>
        <w:ind w:firstLine="720"/>
      </w:pPr>
      <w:r>
        <w:rPr>
          <w:rStyle w:val="FootnoteReference"/>
        </w:rPr>
        <w:footnoteRef/>
      </w:r>
      <w:r>
        <w:t xml:space="preserve"> </w:t>
      </w:r>
      <w:bookmarkStart w:id="2" w:name="_Hlk173833810"/>
      <w:r w:rsidRPr="00BA6444">
        <w:rPr>
          <w:sz w:val="24"/>
          <w:szCs w:val="24"/>
        </w:rPr>
        <w:t>Marcovitz</w:t>
      </w:r>
      <w:r>
        <w:rPr>
          <w:sz w:val="24"/>
          <w:szCs w:val="24"/>
        </w:rPr>
        <w:t xml:space="preserve">, </w:t>
      </w:r>
      <w:bookmarkEnd w:id="2"/>
      <w:r>
        <w:rPr>
          <w:sz w:val="24"/>
          <w:szCs w:val="24"/>
        </w:rPr>
        <w:t>7.</w:t>
      </w:r>
    </w:p>
  </w:footnote>
  <w:footnote w:id="13">
    <w:p w14:paraId="4AEF7259" w14:textId="31A46A2D" w:rsidR="007E4028" w:rsidRDefault="007E4028" w:rsidP="002D3E0F">
      <w:pPr>
        <w:pStyle w:val="FootnoteText"/>
        <w:ind w:firstLine="720"/>
      </w:pPr>
      <w:r>
        <w:rPr>
          <w:rStyle w:val="FootnoteReference"/>
        </w:rPr>
        <w:footnoteRef/>
      </w:r>
      <w:r>
        <w:t xml:space="preserve"> </w:t>
      </w:r>
      <w:r w:rsidRPr="00BA6444">
        <w:rPr>
          <w:sz w:val="24"/>
          <w:szCs w:val="24"/>
        </w:rPr>
        <w:t>Marcovitz</w:t>
      </w:r>
      <w:r>
        <w:rPr>
          <w:sz w:val="24"/>
          <w:szCs w:val="24"/>
        </w:rPr>
        <w:t>, 46.</w:t>
      </w:r>
    </w:p>
  </w:footnote>
  <w:footnote w:id="14">
    <w:p w14:paraId="3CDB22FF" w14:textId="4966B447" w:rsidR="007E4028" w:rsidRDefault="007E4028" w:rsidP="002D3E0F">
      <w:pPr>
        <w:pStyle w:val="FootnoteText"/>
        <w:ind w:firstLine="720"/>
      </w:pPr>
      <w:r>
        <w:rPr>
          <w:rStyle w:val="FootnoteReference"/>
        </w:rPr>
        <w:footnoteRef/>
      </w:r>
      <w:r>
        <w:t xml:space="preserve"> </w:t>
      </w:r>
      <w:r w:rsidRPr="00BA6444">
        <w:rPr>
          <w:sz w:val="24"/>
          <w:szCs w:val="24"/>
        </w:rPr>
        <w:t>Marcovitz</w:t>
      </w:r>
      <w:r>
        <w:rPr>
          <w:sz w:val="24"/>
          <w:szCs w:val="24"/>
        </w:rPr>
        <w:t>, 8.</w:t>
      </w:r>
    </w:p>
  </w:footnote>
  <w:footnote w:id="15">
    <w:p w14:paraId="523A991C" w14:textId="2F0DBDAC" w:rsidR="00787435" w:rsidRDefault="00787435" w:rsidP="002D3E0F">
      <w:pPr>
        <w:pStyle w:val="FootnoteText"/>
        <w:ind w:firstLine="720"/>
      </w:pPr>
      <w:r>
        <w:rPr>
          <w:rStyle w:val="FootnoteReference"/>
        </w:rPr>
        <w:footnoteRef/>
      </w:r>
      <w:r>
        <w:t xml:space="preserve"> </w:t>
      </w:r>
      <w:r w:rsidRPr="006D4087">
        <w:rPr>
          <w:sz w:val="24"/>
          <w:szCs w:val="24"/>
        </w:rPr>
        <w:t>Schmerhorn</w:t>
      </w:r>
      <w:r>
        <w:rPr>
          <w:sz w:val="24"/>
          <w:szCs w:val="24"/>
        </w:rPr>
        <w:t>, 61.</w:t>
      </w:r>
    </w:p>
  </w:footnote>
  <w:footnote w:id="16">
    <w:p w14:paraId="3ACD25D0" w14:textId="094A25EA" w:rsidR="00787435" w:rsidRDefault="00787435" w:rsidP="001D5FAC">
      <w:pPr>
        <w:pStyle w:val="FootnoteText"/>
        <w:ind w:firstLine="720"/>
      </w:pPr>
      <w:r>
        <w:rPr>
          <w:rStyle w:val="FootnoteReference"/>
        </w:rPr>
        <w:footnoteRef/>
      </w:r>
      <w:r>
        <w:t xml:space="preserve"> </w:t>
      </w:r>
      <w:bookmarkStart w:id="3" w:name="_Hlk173833958"/>
      <w:r w:rsidRPr="006D4087">
        <w:rPr>
          <w:sz w:val="24"/>
          <w:szCs w:val="24"/>
        </w:rPr>
        <w:t>Schmerhorn</w:t>
      </w:r>
      <w:r>
        <w:rPr>
          <w:sz w:val="24"/>
          <w:szCs w:val="24"/>
        </w:rPr>
        <w:t xml:space="preserve">, </w:t>
      </w:r>
      <w:bookmarkEnd w:id="3"/>
      <w:r>
        <w:rPr>
          <w:sz w:val="24"/>
          <w:szCs w:val="24"/>
        </w:rPr>
        <w:t>70.</w:t>
      </w:r>
    </w:p>
  </w:footnote>
  <w:footnote w:id="17">
    <w:p w14:paraId="262C109A" w14:textId="3921C4CD" w:rsidR="00A50048" w:rsidRDefault="00A50048" w:rsidP="001D5FAC">
      <w:pPr>
        <w:pStyle w:val="FootnoteText"/>
        <w:ind w:firstLine="720"/>
      </w:pPr>
      <w:r>
        <w:rPr>
          <w:rStyle w:val="FootnoteReference"/>
        </w:rPr>
        <w:footnoteRef/>
      </w:r>
      <w:r>
        <w:t xml:space="preserve"> </w:t>
      </w:r>
      <w:r w:rsidRPr="00BA6444">
        <w:rPr>
          <w:sz w:val="24"/>
          <w:szCs w:val="24"/>
        </w:rPr>
        <w:t>Marcovitz</w:t>
      </w:r>
      <w:r>
        <w:rPr>
          <w:sz w:val="24"/>
          <w:szCs w:val="24"/>
        </w:rPr>
        <w:t>, 8.</w:t>
      </w:r>
    </w:p>
  </w:footnote>
  <w:footnote w:id="18">
    <w:p w14:paraId="24C6132A" w14:textId="76B8BDC4" w:rsidR="00A50048" w:rsidRDefault="00A50048" w:rsidP="001D5FAC">
      <w:pPr>
        <w:pStyle w:val="FootnoteText"/>
        <w:ind w:firstLine="720"/>
      </w:pPr>
      <w:r>
        <w:rPr>
          <w:rStyle w:val="FootnoteReference"/>
        </w:rPr>
        <w:footnoteRef/>
      </w:r>
      <w:r>
        <w:t xml:space="preserve"> </w:t>
      </w:r>
      <w:r w:rsidRPr="006D4087">
        <w:rPr>
          <w:sz w:val="24"/>
          <w:szCs w:val="24"/>
        </w:rPr>
        <w:t>Schmerhorn</w:t>
      </w:r>
      <w:r>
        <w:rPr>
          <w:sz w:val="24"/>
          <w:szCs w:val="24"/>
        </w:rPr>
        <w:t>, 28.</w:t>
      </w:r>
    </w:p>
  </w:footnote>
  <w:footnote w:id="19">
    <w:p w14:paraId="622B06F4" w14:textId="6050199D" w:rsidR="00A50048" w:rsidRDefault="00A50048" w:rsidP="001D5FAC">
      <w:pPr>
        <w:pStyle w:val="FootnoteText"/>
        <w:ind w:firstLine="720"/>
      </w:pPr>
      <w:r>
        <w:rPr>
          <w:rStyle w:val="FootnoteReference"/>
        </w:rPr>
        <w:footnoteRef/>
      </w:r>
      <w:r>
        <w:t xml:space="preserve"> </w:t>
      </w:r>
      <w:r w:rsidRPr="006D4087">
        <w:rPr>
          <w:sz w:val="24"/>
          <w:szCs w:val="24"/>
        </w:rPr>
        <w:t>Schmerhorn</w:t>
      </w:r>
      <w:r>
        <w:rPr>
          <w:sz w:val="24"/>
          <w:szCs w:val="24"/>
        </w:rPr>
        <w:t>, 57.</w:t>
      </w:r>
    </w:p>
  </w:footnote>
  <w:footnote w:id="20">
    <w:p w14:paraId="546AB116" w14:textId="49259FB5" w:rsidR="00A50048" w:rsidRDefault="00A50048" w:rsidP="001D5FAC">
      <w:pPr>
        <w:pStyle w:val="FootnoteText"/>
        <w:ind w:firstLine="720"/>
      </w:pPr>
      <w:r>
        <w:rPr>
          <w:rStyle w:val="FootnoteReference"/>
        </w:rPr>
        <w:footnoteRef/>
      </w:r>
      <w:r>
        <w:t xml:space="preserve"> </w:t>
      </w:r>
      <w:bookmarkStart w:id="4" w:name="_Hlk173834097"/>
      <w:r w:rsidRPr="00BA6444">
        <w:rPr>
          <w:sz w:val="24"/>
          <w:szCs w:val="24"/>
        </w:rPr>
        <w:t>Marcovitz</w:t>
      </w:r>
      <w:r>
        <w:rPr>
          <w:sz w:val="24"/>
          <w:szCs w:val="24"/>
        </w:rPr>
        <w:t xml:space="preserve">, </w:t>
      </w:r>
      <w:bookmarkEnd w:id="4"/>
      <w:r w:rsidR="004165FA">
        <w:rPr>
          <w:sz w:val="24"/>
          <w:szCs w:val="24"/>
        </w:rPr>
        <w:t>30-31.</w:t>
      </w:r>
    </w:p>
  </w:footnote>
  <w:footnote w:id="21">
    <w:p w14:paraId="55112C5C" w14:textId="3C6C71D3" w:rsidR="004165FA" w:rsidRDefault="004165FA" w:rsidP="001D5FAC">
      <w:pPr>
        <w:pStyle w:val="FootnoteText"/>
        <w:ind w:firstLine="720"/>
      </w:pPr>
      <w:r>
        <w:rPr>
          <w:rStyle w:val="FootnoteReference"/>
        </w:rPr>
        <w:footnoteRef/>
      </w:r>
      <w:r>
        <w:t xml:space="preserve"> </w:t>
      </w:r>
      <w:r w:rsidRPr="006D4087">
        <w:rPr>
          <w:sz w:val="24"/>
          <w:szCs w:val="24"/>
        </w:rPr>
        <w:t>Schmerhorn</w:t>
      </w:r>
      <w:r>
        <w:rPr>
          <w:sz w:val="24"/>
          <w:szCs w:val="24"/>
        </w:rPr>
        <w:t>, 57.</w:t>
      </w:r>
    </w:p>
  </w:footnote>
  <w:footnote w:id="22">
    <w:p w14:paraId="55F623BF" w14:textId="621C564A" w:rsidR="004165FA" w:rsidRDefault="004165FA" w:rsidP="001D5FAC">
      <w:pPr>
        <w:pStyle w:val="FootnoteText"/>
        <w:ind w:firstLine="720"/>
      </w:pPr>
      <w:r>
        <w:rPr>
          <w:rStyle w:val="FootnoteReference"/>
        </w:rPr>
        <w:footnoteRef/>
      </w:r>
      <w:r>
        <w:t xml:space="preserve"> </w:t>
      </w:r>
      <w:r w:rsidRPr="00BA6444">
        <w:rPr>
          <w:sz w:val="24"/>
          <w:szCs w:val="24"/>
        </w:rPr>
        <w:t>Marcovitz</w:t>
      </w:r>
      <w:r>
        <w:rPr>
          <w:sz w:val="24"/>
          <w:szCs w:val="24"/>
        </w:rPr>
        <w:t>, 30-31.</w:t>
      </w:r>
    </w:p>
  </w:footnote>
  <w:footnote w:id="23">
    <w:p w14:paraId="61E830B6" w14:textId="22E40B15" w:rsidR="005D6DD0" w:rsidRPr="005D6DD0" w:rsidRDefault="005D6DD0" w:rsidP="001D5FAC">
      <w:pPr>
        <w:spacing w:after="0"/>
        <w:ind w:firstLine="720"/>
        <w:contextualSpacing/>
        <w:rPr>
          <w:rFonts w:ascii="hurme_no2-webfont" w:hAnsi="hurme_no2-webfont"/>
          <w:sz w:val="28"/>
          <w:szCs w:val="28"/>
        </w:rPr>
      </w:pPr>
      <w:r>
        <w:rPr>
          <w:rStyle w:val="FootnoteReference"/>
        </w:rPr>
        <w:footnoteRef/>
      </w:r>
      <w:r w:rsidRPr="000E10C7">
        <w:t xml:space="preserve">  Uriel J. García</w:t>
      </w:r>
      <w:r>
        <w:t xml:space="preserve">, </w:t>
      </w:r>
      <w:r w:rsidRPr="000E10C7">
        <w:t xml:space="preserve">“Immigrating Legally Means Navigating a System                                        Both Political Parties Say Is Broken. Here’s Why It’s So Difficult.”                                           </w:t>
      </w:r>
      <w:r w:rsidRPr="000E10C7">
        <w:rPr>
          <w:i/>
          <w:iCs/>
        </w:rPr>
        <w:t>The Texas Tribune</w:t>
      </w:r>
      <w:r>
        <w:rPr>
          <w:i/>
          <w:iCs/>
        </w:rPr>
        <w:t>,</w:t>
      </w:r>
      <w:r>
        <w:rPr>
          <w:rFonts w:ascii="hurme_no2-webfont" w:hAnsi="hurme_no2-webfont"/>
          <w:sz w:val="28"/>
          <w:szCs w:val="28"/>
        </w:rPr>
        <w:t xml:space="preserve"> </w:t>
      </w:r>
      <w:r w:rsidRPr="000E10C7">
        <w:t>October 16, 2023</w:t>
      </w:r>
      <w:r>
        <w:t>,</w:t>
      </w:r>
      <w:r w:rsidRPr="000E10C7">
        <w:t xml:space="preserve"> </w:t>
      </w:r>
      <w:hyperlink r:id="rId1" w:history="1">
        <w:r w:rsidR="00E85112" w:rsidRPr="000E10C7">
          <w:rPr>
            <w:rStyle w:val="Hyperlink"/>
          </w:rPr>
          <w:t>https://www.texastribune.org/2023/10/16/texas-legal-immigration-citizenship-colombia/</w:t>
        </w:r>
      </w:hyperlink>
      <w:r w:rsidR="00E85112">
        <w:t>.</w:t>
      </w:r>
      <w:r w:rsidRPr="000E10C7">
        <w:t xml:space="preserve">   </w:t>
      </w:r>
    </w:p>
  </w:footnote>
  <w:footnote w:id="24">
    <w:p w14:paraId="4BE3938D" w14:textId="2189E3CC" w:rsidR="005D6DD0" w:rsidRDefault="00602926" w:rsidP="001D5FAC">
      <w:pPr>
        <w:pStyle w:val="FootnoteText"/>
        <w:ind w:firstLine="720"/>
      </w:pPr>
      <w:r>
        <w:t xml:space="preserve"> </w:t>
      </w:r>
      <w:r w:rsidR="005D6DD0">
        <w:rPr>
          <w:rStyle w:val="FootnoteReference"/>
        </w:rPr>
        <w:footnoteRef/>
      </w:r>
      <w:r w:rsidR="005D6DD0">
        <w:t xml:space="preserve"> </w:t>
      </w:r>
      <w:r w:rsidR="00B8028C" w:rsidRPr="00B8028C">
        <w:rPr>
          <w:sz w:val="24"/>
          <w:szCs w:val="24"/>
        </w:rPr>
        <w:t>Hina, 168.</w:t>
      </w:r>
    </w:p>
  </w:footnote>
  <w:footnote w:id="25">
    <w:p w14:paraId="02F1EB39" w14:textId="77777777" w:rsidR="007A775D" w:rsidRDefault="007A775D" w:rsidP="007A775D">
      <w:pPr>
        <w:pStyle w:val="FootnoteText"/>
        <w:ind w:firstLine="720"/>
      </w:pPr>
      <w:r>
        <w:rPr>
          <w:rStyle w:val="FootnoteReference"/>
        </w:rPr>
        <w:footnoteRef/>
      </w:r>
      <w:r>
        <w:t xml:space="preserve"> </w:t>
      </w:r>
      <w:r w:rsidRPr="005C3767">
        <w:rPr>
          <w:sz w:val="24"/>
          <w:szCs w:val="24"/>
        </w:rPr>
        <w:t>Paul Kniaz</w:t>
      </w:r>
      <w:r>
        <w:rPr>
          <w:sz w:val="24"/>
          <w:szCs w:val="24"/>
        </w:rPr>
        <w:t>,</w:t>
      </w:r>
      <w:r w:rsidRPr="005C3767">
        <w:rPr>
          <w:sz w:val="24"/>
          <w:szCs w:val="24"/>
        </w:rPr>
        <w:t xml:space="preserve"> “What the Catechism Says about Immigration.”                                                        </w:t>
      </w:r>
      <w:r w:rsidRPr="005C3767">
        <w:rPr>
          <w:i/>
          <w:iCs/>
          <w:sz w:val="24"/>
          <w:szCs w:val="24"/>
        </w:rPr>
        <w:t>Catholic Stand</w:t>
      </w:r>
      <w:r>
        <w:rPr>
          <w:sz w:val="24"/>
          <w:szCs w:val="24"/>
        </w:rPr>
        <w:t>,</w:t>
      </w:r>
      <w:r w:rsidRPr="005C3767">
        <w:rPr>
          <w:sz w:val="24"/>
          <w:szCs w:val="24"/>
        </w:rPr>
        <w:t xml:space="preserve"> May 25, 2019</w:t>
      </w:r>
      <w:r>
        <w:rPr>
          <w:sz w:val="24"/>
          <w:szCs w:val="24"/>
        </w:rPr>
        <w:t>,</w:t>
      </w:r>
      <w:r w:rsidRPr="005C3767">
        <w:rPr>
          <w:sz w:val="24"/>
          <w:szCs w:val="24"/>
        </w:rPr>
        <w:t xml:space="preserve"> </w:t>
      </w:r>
      <w:hyperlink r:id="rId2" w:history="1">
        <w:r w:rsidRPr="00B45BE3">
          <w:rPr>
            <w:rStyle w:val="Hyperlink"/>
            <w:sz w:val="24"/>
            <w:szCs w:val="24"/>
          </w:rPr>
          <w:t>https://catholicstand.com/what-the-cathechism-says-about-imigration</w:t>
        </w:r>
      </w:hyperlink>
      <w:r>
        <w:rPr>
          <w:sz w:val="24"/>
          <w:szCs w:val="24"/>
        </w:rPr>
        <w:t xml:space="preserve">. </w:t>
      </w:r>
      <w:r w:rsidRPr="005C3767">
        <w:rPr>
          <w:sz w:val="24"/>
          <w:szCs w:val="24"/>
        </w:rPr>
        <w:t xml:space="preserve"> </w:t>
      </w:r>
    </w:p>
  </w:footnote>
  <w:footnote w:id="26">
    <w:p w14:paraId="3A77111B" w14:textId="1AB3D74F" w:rsidR="00451A15" w:rsidRPr="005C3767" w:rsidRDefault="00451A15" w:rsidP="001D5FAC">
      <w:pPr>
        <w:spacing w:after="0"/>
        <w:ind w:firstLine="720"/>
        <w:contextualSpacing/>
        <w:rPr>
          <w:rFonts w:ascii="hurme_no2-webfont" w:hAnsi="hurme_no2-webfont"/>
          <w:sz w:val="28"/>
          <w:szCs w:val="28"/>
        </w:rPr>
      </w:pPr>
      <w:r>
        <w:rPr>
          <w:rStyle w:val="FootnoteReference"/>
        </w:rPr>
        <w:footnoteRef/>
      </w:r>
      <w:r>
        <w:t xml:space="preserve"> </w:t>
      </w:r>
      <w:r w:rsidRPr="005C3767">
        <w:t>Paul Kniaz</w:t>
      </w:r>
      <w:r w:rsidR="00E85112">
        <w:t>,</w:t>
      </w:r>
      <w:r w:rsidRPr="005C3767">
        <w:t xml:space="preserve"> “What the Catechism Says about Immigration.”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84AB4"/>
    <w:multiLevelType w:val="hybridMultilevel"/>
    <w:tmpl w:val="4A981BDE"/>
    <w:lvl w:ilvl="0" w:tplc="BDDC1D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06728D"/>
    <w:multiLevelType w:val="hybridMultilevel"/>
    <w:tmpl w:val="2FCCF5EA"/>
    <w:lvl w:ilvl="0" w:tplc="1B0615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F2EF2"/>
    <w:multiLevelType w:val="hybridMultilevel"/>
    <w:tmpl w:val="8CF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D1D54"/>
    <w:multiLevelType w:val="hybridMultilevel"/>
    <w:tmpl w:val="8926FA90"/>
    <w:lvl w:ilvl="0" w:tplc="FD266410">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ED35783"/>
    <w:multiLevelType w:val="hybridMultilevel"/>
    <w:tmpl w:val="9AF4163C"/>
    <w:lvl w:ilvl="0" w:tplc="2B3851F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2224FF4"/>
    <w:multiLevelType w:val="hybridMultilevel"/>
    <w:tmpl w:val="153034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D7791"/>
    <w:multiLevelType w:val="hybridMultilevel"/>
    <w:tmpl w:val="EB62B1DC"/>
    <w:lvl w:ilvl="0" w:tplc="3626CD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6B22CFD"/>
    <w:multiLevelType w:val="hybridMultilevel"/>
    <w:tmpl w:val="EB8E5818"/>
    <w:lvl w:ilvl="0" w:tplc="327C1200">
      <w:start w:val="1"/>
      <w:numFmt w:val="upp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52790"/>
    <w:multiLevelType w:val="hybridMultilevel"/>
    <w:tmpl w:val="35069EE0"/>
    <w:lvl w:ilvl="0" w:tplc="898EA82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F81706"/>
    <w:multiLevelType w:val="hybridMultilevel"/>
    <w:tmpl w:val="0F1639D0"/>
    <w:lvl w:ilvl="0" w:tplc="379A875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F3F5759"/>
    <w:multiLevelType w:val="hybridMultilevel"/>
    <w:tmpl w:val="C4E07BB2"/>
    <w:lvl w:ilvl="0" w:tplc="16C61A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08494050">
    <w:abstractNumId w:val="7"/>
  </w:num>
  <w:num w:numId="2" w16cid:durableId="531499702">
    <w:abstractNumId w:val="6"/>
  </w:num>
  <w:num w:numId="3" w16cid:durableId="1522233775">
    <w:abstractNumId w:val="10"/>
  </w:num>
  <w:num w:numId="4" w16cid:durableId="2102675179">
    <w:abstractNumId w:val="0"/>
  </w:num>
  <w:num w:numId="5" w16cid:durableId="2107770333">
    <w:abstractNumId w:val="1"/>
  </w:num>
  <w:num w:numId="6" w16cid:durableId="347021754">
    <w:abstractNumId w:val="4"/>
  </w:num>
  <w:num w:numId="7" w16cid:durableId="938026340">
    <w:abstractNumId w:val="9"/>
  </w:num>
  <w:num w:numId="8" w16cid:durableId="1084495753">
    <w:abstractNumId w:val="3"/>
  </w:num>
  <w:num w:numId="9" w16cid:durableId="1410039134">
    <w:abstractNumId w:val="8"/>
  </w:num>
  <w:num w:numId="10" w16cid:durableId="1234705017">
    <w:abstractNumId w:val="2"/>
  </w:num>
  <w:num w:numId="11" w16cid:durableId="1678193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70"/>
    <w:rsid w:val="0000184E"/>
    <w:rsid w:val="000058D3"/>
    <w:rsid w:val="00017231"/>
    <w:rsid w:val="0004565C"/>
    <w:rsid w:val="00050B49"/>
    <w:rsid w:val="00051372"/>
    <w:rsid w:val="000563BE"/>
    <w:rsid w:val="00056642"/>
    <w:rsid w:val="000704C4"/>
    <w:rsid w:val="000809BD"/>
    <w:rsid w:val="000A0B17"/>
    <w:rsid w:val="000A4037"/>
    <w:rsid w:val="000B1C1C"/>
    <w:rsid w:val="000D17D6"/>
    <w:rsid w:val="000E10C7"/>
    <w:rsid w:val="000E643D"/>
    <w:rsid w:val="000E64EB"/>
    <w:rsid w:val="000E7E88"/>
    <w:rsid w:val="000F7601"/>
    <w:rsid w:val="00103373"/>
    <w:rsid w:val="001106D4"/>
    <w:rsid w:val="00111890"/>
    <w:rsid w:val="00115DE6"/>
    <w:rsid w:val="00116349"/>
    <w:rsid w:val="001176EC"/>
    <w:rsid w:val="001307C8"/>
    <w:rsid w:val="00166014"/>
    <w:rsid w:val="00175126"/>
    <w:rsid w:val="001858E1"/>
    <w:rsid w:val="001A2690"/>
    <w:rsid w:val="001D5FAC"/>
    <w:rsid w:val="001F7542"/>
    <w:rsid w:val="001F78D6"/>
    <w:rsid w:val="00213BFF"/>
    <w:rsid w:val="002343EE"/>
    <w:rsid w:val="00256B84"/>
    <w:rsid w:val="00295648"/>
    <w:rsid w:val="002A3543"/>
    <w:rsid w:val="002B1617"/>
    <w:rsid w:val="002B2B52"/>
    <w:rsid w:val="002C4F57"/>
    <w:rsid w:val="002C5028"/>
    <w:rsid w:val="002D3E0F"/>
    <w:rsid w:val="002D670B"/>
    <w:rsid w:val="002F0FD5"/>
    <w:rsid w:val="002F125C"/>
    <w:rsid w:val="002F4309"/>
    <w:rsid w:val="00300AEB"/>
    <w:rsid w:val="003045C2"/>
    <w:rsid w:val="00315CB5"/>
    <w:rsid w:val="003215D1"/>
    <w:rsid w:val="00335CD4"/>
    <w:rsid w:val="003378E4"/>
    <w:rsid w:val="00351141"/>
    <w:rsid w:val="00353F01"/>
    <w:rsid w:val="00353F93"/>
    <w:rsid w:val="00376241"/>
    <w:rsid w:val="00391EEB"/>
    <w:rsid w:val="003B1450"/>
    <w:rsid w:val="003B1E0B"/>
    <w:rsid w:val="003C6670"/>
    <w:rsid w:val="003D0648"/>
    <w:rsid w:val="003E07BB"/>
    <w:rsid w:val="003E34E3"/>
    <w:rsid w:val="003F093E"/>
    <w:rsid w:val="00414346"/>
    <w:rsid w:val="00415231"/>
    <w:rsid w:val="004165FA"/>
    <w:rsid w:val="00422276"/>
    <w:rsid w:val="004477C8"/>
    <w:rsid w:val="00451A15"/>
    <w:rsid w:val="0045769D"/>
    <w:rsid w:val="00471EAF"/>
    <w:rsid w:val="00483F62"/>
    <w:rsid w:val="00493424"/>
    <w:rsid w:val="004A0C8D"/>
    <w:rsid w:val="004E76AC"/>
    <w:rsid w:val="00505414"/>
    <w:rsid w:val="00513F04"/>
    <w:rsid w:val="00521C8A"/>
    <w:rsid w:val="00542C81"/>
    <w:rsid w:val="00543F32"/>
    <w:rsid w:val="00584C06"/>
    <w:rsid w:val="00585512"/>
    <w:rsid w:val="005A04A8"/>
    <w:rsid w:val="005C10FA"/>
    <w:rsid w:val="005C3767"/>
    <w:rsid w:val="005C6B02"/>
    <w:rsid w:val="005D6DD0"/>
    <w:rsid w:val="005E158D"/>
    <w:rsid w:val="005E26AA"/>
    <w:rsid w:val="005E3C43"/>
    <w:rsid w:val="005E5733"/>
    <w:rsid w:val="00602926"/>
    <w:rsid w:val="00605526"/>
    <w:rsid w:val="00635397"/>
    <w:rsid w:val="006A6F78"/>
    <w:rsid w:val="006A7BEC"/>
    <w:rsid w:val="006B3383"/>
    <w:rsid w:val="006D30BF"/>
    <w:rsid w:val="006D4087"/>
    <w:rsid w:val="006F5181"/>
    <w:rsid w:val="00702A25"/>
    <w:rsid w:val="00704E73"/>
    <w:rsid w:val="007210D6"/>
    <w:rsid w:val="00734850"/>
    <w:rsid w:val="007358D7"/>
    <w:rsid w:val="007413F1"/>
    <w:rsid w:val="0074678B"/>
    <w:rsid w:val="007539DC"/>
    <w:rsid w:val="00767B66"/>
    <w:rsid w:val="00782836"/>
    <w:rsid w:val="007849B1"/>
    <w:rsid w:val="00787435"/>
    <w:rsid w:val="00787C39"/>
    <w:rsid w:val="007A775D"/>
    <w:rsid w:val="007B3D58"/>
    <w:rsid w:val="007C043D"/>
    <w:rsid w:val="007C5CCF"/>
    <w:rsid w:val="007D1429"/>
    <w:rsid w:val="007E4028"/>
    <w:rsid w:val="007F3881"/>
    <w:rsid w:val="00821284"/>
    <w:rsid w:val="00822A85"/>
    <w:rsid w:val="0083572A"/>
    <w:rsid w:val="0084213E"/>
    <w:rsid w:val="008434A5"/>
    <w:rsid w:val="00845D09"/>
    <w:rsid w:val="0085513D"/>
    <w:rsid w:val="00871B0F"/>
    <w:rsid w:val="00883B77"/>
    <w:rsid w:val="008904CA"/>
    <w:rsid w:val="008927EB"/>
    <w:rsid w:val="00892FB2"/>
    <w:rsid w:val="008A6C5C"/>
    <w:rsid w:val="008C31B4"/>
    <w:rsid w:val="008C6FEA"/>
    <w:rsid w:val="008D490F"/>
    <w:rsid w:val="008F071D"/>
    <w:rsid w:val="008F7A5D"/>
    <w:rsid w:val="00925A0F"/>
    <w:rsid w:val="00951193"/>
    <w:rsid w:val="009558AF"/>
    <w:rsid w:val="009648EE"/>
    <w:rsid w:val="0099466B"/>
    <w:rsid w:val="009E7DEA"/>
    <w:rsid w:val="00A02636"/>
    <w:rsid w:val="00A34D5C"/>
    <w:rsid w:val="00A50048"/>
    <w:rsid w:val="00A71796"/>
    <w:rsid w:val="00A7254A"/>
    <w:rsid w:val="00A777A4"/>
    <w:rsid w:val="00AA72D4"/>
    <w:rsid w:val="00AB59A8"/>
    <w:rsid w:val="00AE64ED"/>
    <w:rsid w:val="00B056A9"/>
    <w:rsid w:val="00B073A1"/>
    <w:rsid w:val="00B13B98"/>
    <w:rsid w:val="00B46360"/>
    <w:rsid w:val="00B5470A"/>
    <w:rsid w:val="00B56A45"/>
    <w:rsid w:val="00B8028C"/>
    <w:rsid w:val="00B96B05"/>
    <w:rsid w:val="00BA6444"/>
    <w:rsid w:val="00BB7E5D"/>
    <w:rsid w:val="00BC2615"/>
    <w:rsid w:val="00BC6D4D"/>
    <w:rsid w:val="00BD7585"/>
    <w:rsid w:val="00BE1BD7"/>
    <w:rsid w:val="00BF3F7F"/>
    <w:rsid w:val="00BF508F"/>
    <w:rsid w:val="00C05B48"/>
    <w:rsid w:val="00C10927"/>
    <w:rsid w:val="00C15DCD"/>
    <w:rsid w:val="00C4202B"/>
    <w:rsid w:val="00C56673"/>
    <w:rsid w:val="00C56F8F"/>
    <w:rsid w:val="00C66438"/>
    <w:rsid w:val="00C729AF"/>
    <w:rsid w:val="00C73EBD"/>
    <w:rsid w:val="00C76309"/>
    <w:rsid w:val="00C8358B"/>
    <w:rsid w:val="00C97A42"/>
    <w:rsid w:val="00CA6D62"/>
    <w:rsid w:val="00CB062D"/>
    <w:rsid w:val="00CD3677"/>
    <w:rsid w:val="00CE58A0"/>
    <w:rsid w:val="00CF1276"/>
    <w:rsid w:val="00D20A30"/>
    <w:rsid w:val="00D30E4E"/>
    <w:rsid w:val="00D31220"/>
    <w:rsid w:val="00D31DDE"/>
    <w:rsid w:val="00D363DE"/>
    <w:rsid w:val="00D40511"/>
    <w:rsid w:val="00D62C7C"/>
    <w:rsid w:val="00D83B5F"/>
    <w:rsid w:val="00D83EFA"/>
    <w:rsid w:val="00D84A76"/>
    <w:rsid w:val="00DA55E2"/>
    <w:rsid w:val="00DB23F0"/>
    <w:rsid w:val="00DD4880"/>
    <w:rsid w:val="00DE2017"/>
    <w:rsid w:val="00DE4A4E"/>
    <w:rsid w:val="00DF7213"/>
    <w:rsid w:val="00E100E8"/>
    <w:rsid w:val="00E11E65"/>
    <w:rsid w:val="00E14B2B"/>
    <w:rsid w:val="00E2007C"/>
    <w:rsid w:val="00E21AFB"/>
    <w:rsid w:val="00E23F21"/>
    <w:rsid w:val="00E304F0"/>
    <w:rsid w:val="00E30A46"/>
    <w:rsid w:val="00E36F27"/>
    <w:rsid w:val="00E371D8"/>
    <w:rsid w:val="00E550B6"/>
    <w:rsid w:val="00E56AB5"/>
    <w:rsid w:val="00E632B7"/>
    <w:rsid w:val="00E737FF"/>
    <w:rsid w:val="00E74BA4"/>
    <w:rsid w:val="00E80507"/>
    <w:rsid w:val="00E80D06"/>
    <w:rsid w:val="00E828B6"/>
    <w:rsid w:val="00E85112"/>
    <w:rsid w:val="00EA0CFF"/>
    <w:rsid w:val="00EB10BF"/>
    <w:rsid w:val="00EC6BBA"/>
    <w:rsid w:val="00EC6D53"/>
    <w:rsid w:val="00ED43CF"/>
    <w:rsid w:val="00EE23FD"/>
    <w:rsid w:val="00F14272"/>
    <w:rsid w:val="00F23075"/>
    <w:rsid w:val="00F3099C"/>
    <w:rsid w:val="00F30A7B"/>
    <w:rsid w:val="00F56490"/>
    <w:rsid w:val="00F5671C"/>
    <w:rsid w:val="00F7583B"/>
    <w:rsid w:val="00F83CCB"/>
    <w:rsid w:val="00FB4F54"/>
    <w:rsid w:val="00FC7602"/>
    <w:rsid w:val="00FD0298"/>
    <w:rsid w:val="00FD6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CF27"/>
  <w15:chartTrackingRefBased/>
  <w15:docId w15:val="{2D9A0AC5-BBCF-4BA7-AFA2-2F281FF7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670"/>
  </w:style>
  <w:style w:type="paragraph" w:styleId="Heading1">
    <w:name w:val="heading 1"/>
    <w:basedOn w:val="Normal"/>
    <w:next w:val="Normal"/>
    <w:link w:val="Heading1Char"/>
    <w:uiPriority w:val="9"/>
    <w:qFormat/>
    <w:rsid w:val="003C6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6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6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66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66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66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66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66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6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6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66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66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6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6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6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6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6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670"/>
    <w:pPr>
      <w:spacing w:before="160"/>
      <w:jc w:val="center"/>
    </w:pPr>
    <w:rPr>
      <w:i/>
      <w:iCs/>
      <w:color w:val="404040" w:themeColor="text1" w:themeTint="BF"/>
    </w:rPr>
  </w:style>
  <w:style w:type="character" w:customStyle="1" w:styleId="QuoteChar">
    <w:name w:val="Quote Char"/>
    <w:basedOn w:val="DefaultParagraphFont"/>
    <w:link w:val="Quote"/>
    <w:uiPriority w:val="29"/>
    <w:rsid w:val="003C6670"/>
    <w:rPr>
      <w:i/>
      <w:iCs/>
      <w:color w:val="404040" w:themeColor="text1" w:themeTint="BF"/>
    </w:rPr>
  </w:style>
  <w:style w:type="paragraph" w:styleId="ListParagraph">
    <w:name w:val="List Paragraph"/>
    <w:basedOn w:val="Normal"/>
    <w:uiPriority w:val="34"/>
    <w:qFormat/>
    <w:rsid w:val="003C6670"/>
    <w:pPr>
      <w:ind w:left="720"/>
      <w:contextualSpacing/>
    </w:pPr>
  </w:style>
  <w:style w:type="character" w:styleId="IntenseEmphasis">
    <w:name w:val="Intense Emphasis"/>
    <w:basedOn w:val="DefaultParagraphFont"/>
    <w:uiPriority w:val="21"/>
    <w:qFormat/>
    <w:rsid w:val="003C6670"/>
    <w:rPr>
      <w:i/>
      <w:iCs/>
      <w:color w:val="0F4761" w:themeColor="accent1" w:themeShade="BF"/>
    </w:rPr>
  </w:style>
  <w:style w:type="paragraph" w:styleId="IntenseQuote">
    <w:name w:val="Intense Quote"/>
    <w:basedOn w:val="Normal"/>
    <w:next w:val="Normal"/>
    <w:link w:val="IntenseQuoteChar"/>
    <w:uiPriority w:val="30"/>
    <w:qFormat/>
    <w:rsid w:val="003C6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670"/>
    <w:rPr>
      <w:i/>
      <w:iCs/>
      <w:color w:val="0F4761" w:themeColor="accent1" w:themeShade="BF"/>
    </w:rPr>
  </w:style>
  <w:style w:type="character" w:styleId="IntenseReference">
    <w:name w:val="Intense Reference"/>
    <w:basedOn w:val="DefaultParagraphFont"/>
    <w:uiPriority w:val="32"/>
    <w:qFormat/>
    <w:rsid w:val="003C6670"/>
    <w:rPr>
      <w:b/>
      <w:bCs/>
      <w:smallCaps/>
      <w:color w:val="0F4761" w:themeColor="accent1" w:themeShade="BF"/>
      <w:spacing w:val="5"/>
    </w:rPr>
  </w:style>
  <w:style w:type="character" w:styleId="Hyperlink">
    <w:name w:val="Hyperlink"/>
    <w:basedOn w:val="DefaultParagraphFont"/>
    <w:uiPriority w:val="99"/>
    <w:unhideWhenUsed/>
    <w:rsid w:val="00E11E65"/>
    <w:rPr>
      <w:color w:val="467886" w:themeColor="hyperlink"/>
      <w:u w:val="single"/>
    </w:rPr>
  </w:style>
  <w:style w:type="paragraph" w:styleId="FootnoteText">
    <w:name w:val="footnote text"/>
    <w:basedOn w:val="Normal"/>
    <w:link w:val="FootnoteTextChar"/>
    <w:uiPriority w:val="99"/>
    <w:semiHidden/>
    <w:unhideWhenUsed/>
    <w:rsid w:val="00F30A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0A7B"/>
    <w:rPr>
      <w:sz w:val="20"/>
      <w:szCs w:val="20"/>
    </w:rPr>
  </w:style>
  <w:style w:type="character" w:styleId="FootnoteReference">
    <w:name w:val="footnote reference"/>
    <w:basedOn w:val="DefaultParagraphFont"/>
    <w:uiPriority w:val="99"/>
    <w:semiHidden/>
    <w:unhideWhenUsed/>
    <w:rsid w:val="00F30A7B"/>
    <w:rPr>
      <w:vertAlign w:val="superscript"/>
    </w:rPr>
  </w:style>
  <w:style w:type="character" w:styleId="UnresolvedMention">
    <w:name w:val="Unresolved Mention"/>
    <w:basedOn w:val="DefaultParagraphFont"/>
    <w:uiPriority w:val="99"/>
    <w:semiHidden/>
    <w:unhideWhenUsed/>
    <w:rsid w:val="005C3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holicstand.com/what-the-catechism-says-about-immigration" TargetMode="External"/><Relationship Id="rId3" Type="http://schemas.openxmlformats.org/officeDocument/2006/relationships/settings" Target="settings.xml"/><Relationship Id="rId7" Type="http://schemas.openxmlformats.org/officeDocument/2006/relationships/hyperlink" Target="https://www.texastribune.org/2023/10/16/texas-legal-immigration-citizenship-%20%20%20%20colomb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atholicstand.com/what-the-cathechism-says-about-imigration" TargetMode="External"/><Relationship Id="rId1" Type="http://schemas.openxmlformats.org/officeDocument/2006/relationships/hyperlink" Target="https://www.texastribune.org/2023/10/16/texas-legal-immigration-citizenship-colomb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9</Pages>
  <Words>1911</Words>
  <Characters>10898</Characters>
  <Application>Microsoft Office Word</Application>
  <DocSecurity>0</DocSecurity>
  <Lines>90</Lines>
  <Paragraphs>25</Paragraphs>
  <ScaleCrop>false</ScaleCrop>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Lazzara</dc:creator>
  <cp:keywords/>
  <dc:description/>
  <cp:lastModifiedBy>Marianne Lazzara</cp:lastModifiedBy>
  <cp:revision>227</cp:revision>
  <dcterms:created xsi:type="dcterms:W3CDTF">2024-07-29T19:36:00Z</dcterms:created>
  <dcterms:modified xsi:type="dcterms:W3CDTF">2024-08-07T16:53:00Z</dcterms:modified>
</cp:coreProperties>
</file>